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00A2" w14:textId="459211A6" w:rsidR="00E133C6" w:rsidRDefault="002335C1">
      <w:pPr>
        <w:ind w:firstLineChars="600" w:firstLine="1680"/>
        <w:rPr>
          <w:sz w:val="28"/>
        </w:rPr>
      </w:pPr>
      <w:r>
        <w:rPr>
          <w:rFonts w:hint="eastAsia"/>
          <w:sz w:val="28"/>
        </w:rPr>
        <w:t>导数</w:t>
      </w:r>
      <w:r w:rsidR="0065322A">
        <w:rPr>
          <w:rFonts w:hint="eastAsia"/>
          <w:sz w:val="28"/>
        </w:rPr>
        <w:t>的</w:t>
      </w:r>
      <w:r>
        <w:rPr>
          <w:rFonts w:hint="eastAsia"/>
          <w:sz w:val="28"/>
        </w:rPr>
        <w:t>应用</w:t>
      </w:r>
      <w:r w:rsidR="0065322A">
        <w:rPr>
          <w:rFonts w:hint="eastAsia"/>
          <w:sz w:val="28"/>
        </w:rPr>
        <w:t>之</w:t>
      </w:r>
      <w:r>
        <w:rPr>
          <w:rFonts w:hint="eastAsia"/>
          <w:sz w:val="28"/>
        </w:rPr>
        <w:t>经济学</w:t>
      </w:r>
      <w:r w:rsidR="0065322A">
        <w:rPr>
          <w:rFonts w:hint="eastAsia"/>
          <w:sz w:val="28"/>
        </w:rPr>
        <w:t>的</w:t>
      </w:r>
      <w:r>
        <w:rPr>
          <w:rFonts w:hint="eastAsia"/>
          <w:sz w:val="28"/>
        </w:rPr>
        <w:t>应用</w:t>
      </w:r>
      <w:r w:rsidR="0065322A">
        <w:rPr>
          <w:rFonts w:hint="eastAsia"/>
          <w:sz w:val="28"/>
        </w:rPr>
        <w:t>（</w:t>
      </w:r>
      <w:r w:rsidR="0065322A">
        <w:rPr>
          <w:rFonts w:hint="eastAsia"/>
          <w:sz w:val="28"/>
        </w:rPr>
        <w:t>*</w:t>
      </w:r>
      <w:r w:rsidR="0065322A">
        <w:rPr>
          <w:rFonts w:hint="eastAsia"/>
          <w:sz w:val="28"/>
        </w:rPr>
        <w:t>数学三）</w:t>
      </w:r>
    </w:p>
    <w:p w14:paraId="1D630E69" w14:textId="4F0F57A3" w:rsidR="00E133C6" w:rsidRDefault="002335C1">
      <w:pPr>
        <w:ind w:firstLineChars="0" w:firstLine="0"/>
      </w:pPr>
      <w:r>
        <w:t xml:space="preserve">   </w:t>
      </w:r>
      <w:r>
        <w:rPr>
          <w:rFonts w:hint="eastAsia"/>
        </w:rPr>
        <w:t>导数的经济学应用是数三考生的</w:t>
      </w:r>
      <w:r w:rsidR="0065322A">
        <w:rPr>
          <w:rFonts w:hint="eastAsia"/>
        </w:rPr>
        <w:t>学习内容</w:t>
      </w:r>
      <w:r>
        <w:rPr>
          <w:rFonts w:hint="eastAsia"/>
        </w:rPr>
        <w:t>。从近几年考试情况来看，考频比较高，以大题或者小题形式出现。重点考查边际和弹性的计算公式和理解其经济学意义，要求考生掌握利用导数解决经济学相关问题的基本方法。对于这里的知识我们需掌握</w:t>
      </w:r>
      <w:r>
        <w:rPr>
          <w:rFonts w:hint="eastAsia"/>
        </w:rPr>
        <w:t>什么内容呢，下面小编带领大家看一下：</w:t>
      </w:r>
    </w:p>
    <w:p w14:paraId="7C2C9786" w14:textId="77777777" w:rsidR="00E133C6" w:rsidRDefault="002335C1">
      <w:pPr>
        <w:pStyle w:val="af8"/>
        <w:widowControl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482"/>
        <w:jc w:val="left"/>
        <w:rPr>
          <w:rFonts w:asci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常见的经济学变量</w:t>
      </w:r>
    </w:p>
    <w:p w14:paraId="55BDF786" w14:textId="77777777" w:rsidR="00E133C6" w:rsidRDefault="002335C1">
      <w:pPr>
        <w:pStyle w:val="af8"/>
        <w:widowControl/>
        <w:numPr>
          <w:ilvl w:val="0"/>
          <w:numId w:val="2"/>
        </w:numPr>
        <w:spacing w:line="240" w:lineRule="auto"/>
        <w:ind w:firstLineChars="0"/>
        <w:jc w:val="left"/>
        <w:rPr>
          <w:rFonts w:ascii="宋体"/>
        </w:rPr>
      </w:pPr>
      <w:r>
        <w:rPr>
          <w:rFonts w:ascii="宋体" w:hAnsi="宋体" w:hint="eastAsia"/>
        </w:rPr>
        <w:t>价格</w:t>
      </w:r>
      <w:r>
        <w:rPr>
          <w:rFonts w:ascii="宋体" w:hAnsi="宋体" w:hint="eastAsia"/>
          <w:position w:val="-4"/>
        </w:rPr>
        <w:object w:dxaOrig="240" w:dyaOrig="255" w14:anchorId="125B4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65pt" o:ole="">
            <v:imagedata r:id="rId7" o:title=""/>
          </v:shape>
          <o:OLEObject Type="Embed" ProgID="Equation.DSMT4" ShapeID="_x0000_i1025" DrawAspect="Content" ObjectID="_1719381482" r:id="rId8"/>
        </w:object>
      </w:r>
    </w:p>
    <w:p w14:paraId="73CDB5A7" w14:textId="77777777" w:rsidR="00E133C6" w:rsidRDefault="002335C1">
      <w:pPr>
        <w:pStyle w:val="af8"/>
        <w:widowControl/>
        <w:numPr>
          <w:ilvl w:val="0"/>
          <w:numId w:val="2"/>
        </w:numPr>
        <w:spacing w:line="240" w:lineRule="auto"/>
        <w:ind w:firstLineChars="0"/>
        <w:jc w:val="left"/>
        <w:rPr>
          <w:rFonts w:ascii="宋体"/>
        </w:rPr>
      </w:pPr>
      <w:r>
        <w:rPr>
          <w:rFonts w:ascii="宋体" w:hAnsi="宋体" w:hint="eastAsia"/>
        </w:rPr>
        <w:t>需求量</w:t>
      </w:r>
      <w:bookmarkStart w:id="0" w:name="_Hlk44411954"/>
      <w:r>
        <w:rPr>
          <w:rFonts w:ascii="宋体" w:hAnsi="宋体" w:hint="eastAsia"/>
          <w:position w:val="-10"/>
        </w:rPr>
        <w:object w:dxaOrig="975" w:dyaOrig="315" w14:anchorId="5376C5F7">
          <v:shape id="_x0000_i1026" type="#_x0000_t75" style="width:48.65pt;height:15.65pt" o:ole="">
            <v:imagedata r:id="rId9" o:title=""/>
          </v:shape>
          <o:OLEObject Type="Embed" ProgID="Equation.DSMT4" ShapeID="_x0000_i1026" DrawAspect="Content" ObjectID="_1719381483" r:id="rId10"/>
        </w:object>
      </w:r>
      <w:bookmarkEnd w:id="0"/>
      <w:r>
        <w:rPr>
          <w:rFonts w:ascii="宋体" w:hAnsi="宋体" w:hint="eastAsia"/>
        </w:rPr>
        <w:t>，</w:t>
      </w:r>
      <w:r>
        <w:rPr>
          <w:rFonts w:ascii="宋体" w:hAnsi="宋体" w:hint="eastAsia"/>
          <w:position w:val="-10"/>
        </w:rPr>
        <w:object w:dxaOrig="240" w:dyaOrig="315" w14:anchorId="0E95892C">
          <v:shape id="_x0000_i1027" type="#_x0000_t75" style="width:12pt;height:15.65pt" o:ole="">
            <v:imagedata r:id="rId11" o:title=""/>
          </v:shape>
          <o:OLEObject Type="Embed" ProgID="Equation.DSMT4" ShapeID="_x0000_i1027" DrawAspect="Content" ObjectID="_1719381484" r:id="rId12"/>
        </w:object>
      </w:r>
      <w:r>
        <w:rPr>
          <w:rFonts w:ascii="宋体" w:hAnsi="宋体" w:hint="eastAsia"/>
        </w:rPr>
        <w:t>是</w:t>
      </w:r>
      <w:r>
        <w:rPr>
          <w:rFonts w:ascii="宋体" w:hAnsi="宋体" w:hint="eastAsia"/>
          <w:position w:val="-4"/>
        </w:rPr>
        <w:object w:dxaOrig="240" w:dyaOrig="255" w14:anchorId="19BC1ACE">
          <v:shape id="_x0000_i1028" type="#_x0000_t75" style="width:12pt;height:12.65pt" o:ole="">
            <v:imagedata r:id="rId7" o:title=""/>
          </v:shape>
          <o:OLEObject Type="Embed" ProgID="Equation.DSMT4" ShapeID="_x0000_i1028" DrawAspect="Content" ObjectID="_1719381485" r:id="rId13"/>
        </w:object>
      </w:r>
      <w:r>
        <w:rPr>
          <w:rFonts w:ascii="宋体" w:hAnsi="宋体" w:hint="eastAsia"/>
        </w:rPr>
        <w:t>的函数，关于</w:t>
      </w:r>
      <w:r>
        <w:rPr>
          <w:rFonts w:ascii="宋体" w:hAnsi="宋体" w:hint="eastAsia"/>
          <w:position w:val="-4"/>
        </w:rPr>
        <w:object w:dxaOrig="240" w:dyaOrig="255" w14:anchorId="605CFEB1">
          <v:shape id="_x0000_i1029" type="#_x0000_t75" style="width:12pt;height:12.65pt" o:ole="">
            <v:imagedata r:id="rId7" o:title=""/>
          </v:shape>
          <o:OLEObject Type="Embed" ProgID="Equation.DSMT4" ShapeID="_x0000_i1029" DrawAspect="Content" ObjectID="_1719381486" r:id="rId14"/>
        </w:object>
      </w:r>
      <w:r>
        <w:rPr>
          <w:rFonts w:ascii="宋体" w:hAnsi="宋体" w:hint="eastAsia"/>
        </w:rPr>
        <w:t>单调递减</w:t>
      </w:r>
    </w:p>
    <w:p w14:paraId="35BED00A" w14:textId="77777777" w:rsidR="00E133C6" w:rsidRDefault="002335C1">
      <w:pPr>
        <w:pStyle w:val="af8"/>
        <w:widowControl/>
        <w:numPr>
          <w:ilvl w:val="0"/>
          <w:numId w:val="2"/>
        </w:numPr>
        <w:spacing w:line="240" w:lineRule="auto"/>
        <w:ind w:firstLineChars="0"/>
        <w:jc w:val="left"/>
        <w:rPr>
          <w:rFonts w:ascii="宋体"/>
        </w:rPr>
      </w:pPr>
      <w:r>
        <w:rPr>
          <w:rFonts w:ascii="宋体" w:hAnsi="宋体" w:hint="eastAsia"/>
        </w:rPr>
        <w:t>供给量</w:t>
      </w:r>
      <w:r>
        <w:rPr>
          <w:rFonts w:ascii="宋体" w:hAnsi="宋体" w:hint="eastAsia"/>
          <w:position w:val="-10"/>
        </w:rPr>
        <w:object w:dxaOrig="975" w:dyaOrig="315" w14:anchorId="6AA3AC6E">
          <v:shape id="_x0000_i1030" type="#_x0000_t75" style="width:48.65pt;height:15.65pt" o:ole="">
            <v:imagedata r:id="rId15" o:title=""/>
          </v:shape>
          <o:OLEObject Type="Embed" ProgID="Equation.DSMT4" ShapeID="_x0000_i1030" DrawAspect="Content" ObjectID="_1719381487" r:id="rId16"/>
        </w:objec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；默认供需平衡</w:t>
      </w:r>
    </w:p>
    <w:p w14:paraId="743FD996" w14:textId="77777777" w:rsidR="00E133C6" w:rsidRDefault="002335C1">
      <w:pPr>
        <w:pStyle w:val="af8"/>
        <w:widowControl/>
        <w:numPr>
          <w:ilvl w:val="0"/>
          <w:numId w:val="2"/>
        </w:numPr>
        <w:spacing w:line="240" w:lineRule="auto"/>
        <w:ind w:firstLineChars="0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收益：</w:t>
      </w:r>
      <w:r>
        <w:rPr>
          <w:rFonts w:ascii="宋体" w:hAnsi="宋体"/>
          <w:b/>
          <w:bCs/>
        </w:rPr>
        <w:t xml:space="preserve"> </w:t>
      </w:r>
    </w:p>
    <w:p w14:paraId="508B340C" w14:textId="77777777" w:rsidR="00E133C6" w:rsidRDefault="002335C1">
      <w:pPr>
        <w:pStyle w:val="af8"/>
        <w:widowControl/>
        <w:numPr>
          <w:ilvl w:val="0"/>
          <w:numId w:val="3"/>
        </w:numPr>
        <w:spacing w:line="240" w:lineRule="auto"/>
        <w:ind w:firstLineChars="0"/>
        <w:jc w:val="left"/>
        <w:rPr>
          <w:rFonts w:ascii="宋体"/>
        </w:rPr>
      </w:pPr>
      <w:r>
        <w:rPr>
          <w:rFonts w:ascii="宋体" w:hAnsi="宋体" w:hint="eastAsia"/>
        </w:rPr>
        <w:t>总收益：</w:t>
      </w:r>
      <w:r>
        <w:rPr>
          <w:rFonts w:ascii="宋体" w:hAnsi="宋体" w:hint="eastAsia"/>
          <w:position w:val="-14"/>
        </w:rPr>
        <w:object w:dxaOrig="1560" w:dyaOrig="405" w14:anchorId="241AF9E3">
          <v:shape id="_x0000_i1031" type="#_x0000_t75" style="width:78pt;height:20.35pt" o:ole="">
            <v:imagedata r:id="rId17" o:title=""/>
          </v:shape>
          <o:OLEObject Type="Embed" ProgID="Equation.DSMT4" ShapeID="_x0000_i1031" DrawAspect="Content" ObjectID="_1719381488" r:id="rId18"/>
        </w:object>
      </w:r>
    </w:p>
    <w:p w14:paraId="07588136" w14:textId="77777777" w:rsidR="00E133C6" w:rsidRDefault="002335C1">
      <w:pPr>
        <w:pStyle w:val="af8"/>
        <w:widowControl/>
        <w:numPr>
          <w:ilvl w:val="0"/>
          <w:numId w:val="3"/>
        </w:numPr>
        <w:spacing w:line="240" w:lineRule="auto"/>
        <w:ind w:firstLineChars="0"/>
        <w:jc w:val="left"/>
        <w:rPr>
          <w:rFonts w:ascii="宋体"/>
        </w:rPr>
      </w:pPr>
      <w:r>
        <w:rPr>
          <w:rFonts w:ascii="宋体" w:hAnsi="宋体" w:hint="eastAsia"/>
        </w:rPr>
        <w:t>平均收益：</w:t>
      </w:r>
      <w:r>
        <w:rPr>
          <w:rFonts w:ascii="宋体" w:hAnsi="宋体" w:hint="eastAsia"/>
          <w:position w:val="-28"/>
        </w:rPr>
        <w:object w:dxaOrig="2235" w:dyaOrig="705" w14:anchorId="39F151F5">
          <v:shape id="_x0000_i1032" type="#_x0000_t75" style="width:111.65pt;height:35.35pt" o:ole="">
            <v:imagedata r:id="rId19" o:title=""/>
          </v:shape>
          <o:OLEObject Type="Embed" ProgID="Equation.DSMT4" ShapeID="_x0000_i1032" DrawAspect="Content" ObjectID="_1719381489" r:id="rId20"/>
        </w:object>
      </w:r>
    </w:p>
    <w:p w14:paraId="6961A7B7" w14:textId="77777777" w:rsidR="00E133C6" w:rsidRDefault="002335C1">
      <w:pPr>
        <w:pStyle w:val="af8"/>
        <w:widowControl/>
        <w:numPr>
          <w:ilvl w:val="0"/>
          <w:numId w:val="2"/>
        </w:numPr>
        <w:spacing w:line="240" w:lineRule="auto"/>
        <w:ind w:firstLineChars="0"/>
        <w:jc w:val="left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成本：</w:t>
      </w:r>
      <w:r>
        <w:rPr>
          <w:rFonts w:ascii="宋体" w:hAnsi="宋体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成本</w:t>
      </w:r>
      <w:r>
        <w:rPr>
          <w:rFonts w:ascii="宋体" w:hAnsi="宋体" w:hint="eastAsia"/>
          <w:b/>
          <w:bCs/>
        </w:rPr>
        <w:t>C</w:t>
      </w:r>
      <w:r>
        <w:rPr>
          <w:rFonts w:ascii="宋体" w:hAnsi="宋体" w:hint="eastAsia"/>
          <w:b/>
          <w:bCs/>
        </w:rPr>
        <w:t>是</w:t>
      </w:r>
      <w:r>
        <w:rPr>
          <w:rFonts w:ascii="宋体" w:hAnsi="宋体" w:hint="eastAsia"/>
          <w:position w:val="-10"/>
        </w:rPr>
        <w:object w:dxaOrig="240" w:dyaOrig="315" w14:anchorId="79E1EB55">
          <v:shape id="_x0000_i1033" type="#_x0000_t75" style="width:12pt;height:15.65pt" o:ole="">
            <v:imagedata r:id="rId11" o:title=""/>
          </v:shape>
          <o:OLEObject Type="Embed" ProgID="Equation.DSMT4" ShapeID="_x0000_i1033" DrawAspect="Content" ObjectID="_1719381490" r:id="rId21"/>
        </w:object>
      </w:r>
      <w:r>
        <w:rPr>
          <w:rFonts w:ascii="宋体" w:hAnsi="宋体" w:hint="eastAsia"/>
        </w:rPr>
        <w:t>的函数</w:t>
      </w:r>
    </w:p>
    <w:p w14:paraId="626C1309" w14:textId="77777777" w:rsidR="00E133C6" w:rsidRDefault="002335C1">
      <w:pPr>
        <w:pStyle w:val="af8"/>
        <w:widowControl/>
        <w:numPr>
          <w:ilvl w:val="0"/>
          <w:numId w:val="4"/>
        </w:numPr>
        <w:spacing w:line="240" w:lineRule="auto"/>
        <w:ind w:firstLineChars="0"/>
        <w:jc w:val="left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总成本：</w:t>
      </w:r>
      <w:r>
        <w:rPr>
          <w:rFonts w:ascii="宋体" w:hAnsi="宋体"/>
          <w:b/>
          <w:bCs/>
        </w:rPr>
        <w:t xml:space="preserve"> </w:t>
      </w:r>
      <w:r>
        <w:rPr>
          <w:rFonts w:ascii="宋体" w:hAnsi="宋体" w:hint="eastAsia"/>
          <w:position w:val="-12"/>
        </w:rPr>
        <w:object w:dxaOrig="2265" w:dyaOrig="360" w14:anchorId="6B0E1915">
          <v:shape id="_x0000_i1034" type="#_x0000_t75" style="width:113.35pt;height:18pt" o:ole="">
            <v:imagedata r:id="rId22" o:title=""/>
          </v:shape>
          <o:OLEObject Type="Embed" ProgID="Equation.DSMT4" ShapeID="_x0000_i1034" DrawAspect="Content" ObjectID="_1719381491" r:id="rId23"/>
        </w:object>
      </w:r>
      <w:r>
        <w:rPr>
          <w:rFonts w:ascii="宋体" w:hAnsi="宋体" w:hint="eastAsia"/>
        </w:rPr>
        <w:t>，其中</w:t>
      </w:r>
      <w:r>
        <w:rPr>
          <w:rFonts w:ascii="宋体" w:hAnsi="宋体" w:hint="eastAsia"/>
          <w:position w:val="-12"/>
        </w:rPr>
        <w:object w:dxaOrig="300" w:dyaOrig="360" w14:anchorId="16E5288D">
          <v:shape id="_x0000_i1035" type="#_x0000_t75" style="width:15pt;height:18pt" o:ole="">
            <v:imagedata r:id="rId24" o:title=""/>
          </v:shape>
          <o:OLEObject Type="Embed" ProgID="Equation.DSMT4" ShapeID="_x0000_i1035" DrawAspect="Content" ObjectID="_1719381492" r:id="rId25"/>
        </w:object>
      </w:r>
      <w:r>
        <w:rPr>
          <w:rFonts w:ascii="宋体" w:hAnsi="宋体" w:hint="eastAsia"/>
        </w:rPr>
        <w:t>是固定成本，不生产就会产生的成本：比如厂房设备等固定资产；可变成本</w:t>
      </w:r>
      <w:r>
        <w:rPr>
          <w:rFonts w:ascii="宋体" w:hAnsi="宋体" w:hint="eastAsia"/>
          <w:position w:val="-12"/>
        </w:rPr>
        <w:object w:dxaOrig="645" w:dyaOrig="360" w14:anchorId="70516EAE">
          <v:shape id="_x0000_i1036" type="#_x0000_t75" style="width:32.35pt;height:18pt" o:ole="">
            <v:imagedata r:id="rId26" o:title=""/>
          </v:shape>
          <o:OLEObject Type="Embed" ProgID="Equation.DSMT4" ShapeID="_x0000_i1036" DrawAspect="Content" ObjectID="_1719381493" r:id="rId27"/>
        </w:object>
      </w:r>
      <w:r>
        <w:rPr>
          <w:rFonts w:ascii="宋体" w:hAnsi="宋体" w:hint="eastAsia"/>
        </w:rPr>
        <w:t>：随着生产的开展而产生的成本，与产量有关</w:t>
      </w:r>
    </w:p>
    <w:p w14:paraId="67232E43" w14:textId="77777777" w:rsidR="00E133C6" w:rsidRDefault="002335C1">
      <w:pPr>
        <w:pStyle w:val="af8"/>
        <w:widowControl/>
        <w:numPr>
          <w:ilvl w:val="0"/>
          <w:numId w:val="4"/>
        </w:numPr>
        <w:spacing w:line="240" w:lineRule="auto"/>
        <w:ind w:firstLineChars="0"/>
        <w:jc w:val="left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平均成本</w:t>
      </w:r>
      <w:r>
        <w:rPr>
          <w:rFonts w:ascii="宋体" w:hAnsi="宋体"/>
          <w:b/>
          <w:bCs/>
        </w:rPr>
        <w:t>: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  <w:position w:val="-28"/>
        </w:rPr>
        <w:object w:dxaOrig="1425" w:dyaOrig="705" w14:anchorId="7F0FF1A8">
          <v:shape id="_x0000_i1037" type="#_x0000_t75" style="width:71.35pt;height:35.35pt" o:ole="">
            <v:imagedata r:id="rId28" o:title=""/>
          </v:shape>
          <o:OLEObject Type="Embed" ProgID="Equation.DSMT4" ShapeID="_x0000_i1037" DrawAspect="Content" ObjectID="_1719381494" r:id="rId29"/>
        </w:object>
      </w:r>
    </w:p>
    <w:p w14:paraId="4BB2B30E" w14:textId="77777777" w:rsidR="00E133C6" w:rsidRDefault="002335C1">
      <w:pPr>
        <w:pStyle w:val="af8"/>
        <w:widowControl/>
        <w:numPr>
          <w:ilvl w:val="0"/>
          <w:numId w:val="2"/>
        </w:numPr>
        <w:spacing w:line="240" w:lineRule="auto"/>
        <w:ind w:firstLineChars="0"/>
        <w:jc w:val="left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利润</w:t>
      </w:r>
    </w:p>
    <w:p w14:paraId="218BFD73" w14:textId="77777777" w:rsidR="00E133C6" w:rsidRDefault="002335C1">
      <w:pPr>
        <w:pStyle w:val="af8"/>
        <w:widowControl/>
        <w:numPr>
          <w:ilvl w:val="0"/>
          <w:numId w:val="2"/>
        </w:numPr>
        <w:spacing w:line="240" w:lineRule="auto"/>
        <w:ind w:firstLineChars="0"/>
        <w:jc w:val="left"/>
        <w:rPr>
          <w:rFonts w:ascii="宋体"/>
          <w:b/>
          <w:bCs/>
        </w:rPr>
      </w:pPr>
      <w:r>
        <w:rPr>
          <w:rFonts w:ascii="宋体" w:hAnsi="宋体" w:hint="eastAsia"/>
        </w:rPr>
        <w:t>总利润：</w:t>
      </w:r>
      <w:r>
        <w:object w:dxaOrig="2160" w:dyaOrig="405" w14:anchorId="21B6C254">
          <v:shape id="_x0000_i1038" type="#_x0000_t75" style="width:108pt;height:20.35pt" o:ole="">
            <v:imagedata r:id="rId30" o:title=""/>
          </v:shape>
          <o:OLEObject Type="Embed" ProgID="Equation.DSMT4" ShapeID="_x0000_i1038" DrawAspect="Content" ObjectID="_1719381495" r:id="rId31"/>
        </w:object>
      </w:r>
    </w:p>
    <w:p w14:paraId="1286E4B2" w14:textId="77777777" w:rsidR="00E133C6" w:rsidRDefault="002335C1">
      <w:pPr>
        <w:pStyle w:val="af8"/>
        <w:widowControl/>
        <w:spacing w:line="240" w:lineRule="auto"/>
        <w:ind w:left="482" w:firstLineChars="0" w:firstLine="0"/>
        <w:jc w:val="left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对于以上概念和公式，不用死记，关键在于理解各个变量之间的关系</w:t>
      </w:r>
    </w:p>
    <w:p w14:paraId="5C0031D1" w14:textId="77777777" w:rsidR="00E133C6" w:rsidRDefault="00E133C6">
      <w:pPr>
        <w:pStyle w:val="af8"/>
        <w:widowControl/>
        <w:spacing w:line="240" w:lineRule="auto"/>
        <w:ind w:firstLineChars="0" w:firstLine="0"/>
        <w:jc w:val="left"/>
        <w:rPr>
          <w:rFonts w:ascii="宋体"/>
          <w:b/>
          <w:bCs/>
        </w:rPr>
      </w:pPr>
    </w:p>
    <w:p w14:paraId="0E83FEC3" w14:textId="77777777" w:rsidR="00E133C6" w:rsidRDefault="002335C1">
      <w:pPr>
        <w:pStyle w:val="af8"/>
        <w:widowControl/>
        <w:numPr>
          <w:ilvl w:val="0"/>
          <w:numId w:val="1"/>
        </w:numPr>
        <w:spacing w:line="240" w:lineRule="auto"/>
        <w:ind w:left="0" w:firstLine="482"/>
        <w:jc w:val="left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边际与弹性</w:t>
      </w:r>
    </w:p>
    <w:p w14:paraId="78D13E87" w14:textId="77777777" w:rsidR="00E133C6" w:rsidRDefault="002335C1">
      <w:pPr>
        <w:pStyle w:val="af8"/>
        <w:widowControl/>
        <w:numPr>
          <w:ilvl w:val="0"/>
          <w:numId w:val="5"/>
        </w:numPr>
        <w:spacing w:line="240" w:lineRule="auto"/>
        <w:ind w:firstLineChars="0"/>
        <w:jc w:val="left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lastRenderedPageBreak/>
        <w:t>边际函数：</w:t>
      </w:r>
      <w:r>
        <w:rPr>
          <w:rFonts w:ascii="宋体" w:hAnsi="宋体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若</w:t>
      </w:r>
      <w:r>
        <w:rPr>
          <w:rFonts w:ascii="宋体" w:hAnsi="宋体" w:hint="eastAsia"/>
        </w:rPr>
        <w:t>函数</w:t>
      </w:r>
      <w:r>
        <w:rPr>
          <w:rFonts w:ascii="宋体" w:hAnsi="宋体" w:hint="eastAsia"/>
          <w:position w:val="-14"/>
        </w:rPr>
        <w:object w:dxaOrig="585" w:dyaOrig="405" w14:anchorId="7B49D393">
          <v:shape id="_x0000_i1039" type="#_x0000_t75" style="width:29.35pt;height:20.35pt" o:ole="">
            <v:imagedata r:id="rId32" o:title=""/>
          </v:shape>
          <o:OLEObject Type="Embed" ProgID="Equation.DSMT4" ShapeID="_x0000_i1039" DrawAspect="Content" ObjectID="_1719381496" r:id="rId33"/>
        </w:object>
      </w:r>
      <w:r>
        <w:rPr>
          <w:rFonts w:ascii="宋体" w:hAnsi="宋体" w:hint="eastAsia"/>
        </w:rPr>
        <w:t>可导，称</w:t>
      </w:r>
      <w:r>
        <w:rPr>
          <w:rFonts w:ascii="宋体" w:hAnsi="宋体" w:hint="eastAsia"/>
          <w:position w:val="-14"/>
        </w:rPr>
        <w:object w:dxaOrig="645" w:dyaOrig="405" w14:anchorId="5A469E0B">
          <v:shape id="_x0000_i1040" type="#_x0000_t75" style="width:32.35pt;height:20.35pt" o:ole="">
            <v:imagedata r:id="rId34" o:title=""/>
          </v:shape>
          <o:OLEObject Type="Embed" ProgID="Equation.DSMT4" ShapeID="_x0000_i1040" DrawAspect="Content" ObjectID="_1719381497" r:id="rId35"/>
        </w:object>
      </w:r>
      <w:r>
        <w:rPr>
          <w:rFonts w:ascii="宋体" w:hAnsi="宋体" w:hint="eastAsia"/>
        </w:rPr>
        <w:t>为边际函数</w:t>
      </w:r>
    </w:p>
    <w:p w14:paraId="0E58AA05" w14:textId="77777777" w:rsidR="00E133C6" w:rsidRDefault="002335C1">
      <w:pPr>
        <w:pStyle w:val="af8"/>
        <w:widowControl/>
        <w:numPr>
          <w:ilvl w:val="0"/>
          <w:numId w:val="6"/>
        </w:numPr>
        <w:spacing w:line="240" w:lineRule="auto"/>
        <w:ind w:firstLineChars="0"/>
        <w:jc w:val="left"/>
        <w:rPr>
          <w:rFonts w:ascii="宋体"/>
          <w:b/>
          <w:bCs/>
        </w:rPr>
      </w:pPr>
      <w:r>
        <w:rPr>
          <w:rFonts w:ascii="宋体" w:hAnsi="宋体" w:hint="eastAsia"/>
        </w:rPr>
        <w:t>边际收益：</w:t>
      </w:r>
      <w:r>
        <w:rPr>
          <w:rFonts w:ascii="宋体" w:hAnsi="宋体" w:hint="eastAsia"/>
          <w:position w:val="-28"/>
        </w:rPr>
        <w:object w:dxaOrig="2760" w:dyaOrig="660" w14:anchorId="6229FEB6">
          <v:shape id="_x0000_i1041" type="#_x0000_t75" style="width:138pt;height:33pt" o:ole="">
            <v:imagedata r:id="rId36" o:title=""/>
          </v:shape>
          <o:OLEObject Type="Embed" ProgID="Equation.DSMT4" ShapeID="_x0000_i1041" DrawAspect="Content" ObjectID="_1719381498" r:id="rId37"/>
        </w:object>
      </w:r>
      <w:r>
        <w:rPr>
          <w:rFonts w:ascii="宋体" w:hAnsi="宋体" w:hint="eastAsia"/>
        </w:rPr>
        <w:t>；经济学意义：增加一单位产量所增加的收益</w:t>
      </w:r>
    </w:p>
    <w:p w14:paraId="7A7F47B9" w14:textId="77777777" w:rsidR="00E133C6" w:rsidRDefault="002335C1">
      <w:pPr>
        <w:pStyle w:val="af8"/>
        <w:widowControl/>
        <w:numPr>
          <w:ilvl w:val="0"/>
          <w:numId w:val="6"/>
        </w:numPr>
        <w:spacing w:line="240" w:lineRule="auto"/>
        <w:ind w:firstLineChars="0"/>
        <w:jc w:val="left"/>
        <w:rPr>
          <w:rFonts w:ascii="宋体"/>
          <w:b/>
          <w:bCs/>
        </w:rPr>
      </w:pPr>
      <w:r>
        <w:rPr>
          <w:rFonts w:ascii="宋体" w:hAnsi="宋体" w:hint="eastAsia"/>
        </w:rPr>
        <w:t>边际成本：</w:t>
      </w:r>
      <w:r>
        <w:rPr>
          <w:rFonts w:ascii="宋体" w:hAnsi="宋体" w:hint="eastAsia"/>
          <w:position w:val="-28"/>
        </w:rPr>
        <w:object w:dxaOrig="1035" w:dyaOrig="660" w14:anchorId="001D697B">
          <v:shape id="_x0000_i1042" type="#_x0000_t75" style="width:51.65pt;height:33pt" o:ole="">
            <v:imagedata r:id="rId38" o:title=""/>
          </v:shape>
          <o:OLEObject Type="Embed" ProgID="Equation.DSMT4" ShapeID="_x0000_i1042" DrawAspect="Content" ObjectID="_1719381499" r:id="rId39"/>
        </w:object>
      </w:r>
      <w:r>
        <w:rPr>
          <w:rFonts w:ascii="宋体" w:hAnsi="宋体"/>
        </w:rPr>
        <w:t>;</w:t>
      </w:r>
      <w:r>
        <w:rPr>
          <w:rFonts w:ascii="宋体" w:hAnsi="宋体" w:hint="eastAsia"/>
        </w:rPr>
        <w:t>经济学意义：增加一单位产量所消耗的成本</w:t>
      </w:r>
    </w:p>
    <w:p w14:paraId="7FEF701A" w14:textId="77777777" w:rsidR="00E133C6" w:rsidRDefault="002335C1">
      <w:pPr>
        <w:pStyle w:val="af8"/>
        <w:widowControl/>
        <w:numPr>
          <w:ilvl w:val="0"/>
          <w:numId w:val="6"/>
        </w:numPr>
        <w:spacing w:line="240" w:lineRule="auto"/>
        <w:ind w:firstLineChars="0"/>
        <w:jc w:val="left"/>
        <w:rPr>
          <w:rFonts w:ascii="宋体"/>
          <w:b/>
          <w:bCs/>
        </w:rPr>
      </w:pPr>
      <w:r>
        <w:rPr>
          <w:rFonts w:ascii="宋体" w:hAnsi="宋体" w:hint="eastAsia"/>
        </w:rPr>
        <w:t>边际利润</w:t>
      </w:r>
      <w:r>
        <w:rPr>
          <w:rFonts w:ascii="宋体" w:hAnsi="宋体"/>
        </w:rPr>
        <w:t xml:space="preserve">: </w:t>
      </w:r>
      <w:r>
        <w:rPr>
          <w:rFonts w:ascii="宋体" w:hAnsi="宋体" w:hint="eastAsia"/>
          <w:position w:val="-28"/>
        </w:rPr>
        <w:object w:dxaOrig="2175" w:dyaOrig="660" w14:anchorId="0364539A">
          <v:shape id="_x0000_i1043" type="#_x0000_t75" style="width:108.65pt;height:33pt" o:ole="">
            <v:imagedata r:id="rId40" o:title=""/>
          </v:shape>
          <o:OLEObject Type="Embed" ProgID="Equation.DSMT4" ShapeID="_x0000_i1043" DrawAspect="Content" ObjectID="_1719381500" r:id="rId41"/>
        </w:object>
      </w:r>
      <w:r>
        <w:rPr>
          <w:rFonts w:ascii="宋体" w:hAnsi="宋体"/>
        </w:rPr>
        <w:t>,</w:t>
      </w:r>
      <w:r>
        <w:rPr>
          <w:rFonts w:ascii="宋体" w:hAnsi="宋体" w:hint="eastAsia"/>
        </w:rPr>
        <w:t>经济学意义：增加一单位产品所增加的利润</w:t>
      </w:r>
    </w:p>
    <w:p w14:paraId="1FAC84DE" w14:textId="77777777" w:rsidR="00E133C6" w:rsidRDefault="002335C1">
      <w:pPr>
        <w:ind w:left="482" w:firstLineChars="0" w:firstLine="0"/>
        <w:rPr>
          <w:rFonts w:ascii="宋体"/>
        </w:rPr>
      </w:pPr>
      <w:r>
        <w:rPr>
          <w:rFonts w:ascii="宋体" w:hAnsi="宋体" w:hint="eastAsia"/>
        </w:rPr>
        <w:t>利润最大化</w:t>
      </w:r>
      <w:r>
        <w:rPr>
          <w:rFonts w:ascii="宋体" w:hAnsi="宋体" w:hint="eastAsia"/>
          <w:b/>
          <w:bCs/>
        </w:rPr>
        <w:t>：</w:t>
      </w:r>
      <w:r>
        <w:rPr>
          <w:rFonts w:ascii="宋体" w:hAnsi="宋体" w:hint="eastAsia"/>
          <w:position w:val="-6"/>
        </w:rPr>
        <w:object w:dxaOrig="780" w:dyaOrig="285" w14:anchorId="3AE7EC1A">
          <v:shape id="_x0000_i1044" type="#_x0000_t75" style="width:39pt;height:14.35pt" o:ole="">
            <v:imagedata r:id="rId42" o:title=""/>
          </v:shape>
          <o:OLEObject Type="Embed" ProgID="Equation.DSMT4" ShapeID="_x0000_i1044" DrawAspect="Content" ObjectID="_1719381501" r:id="rId43"/>
        </w:object>
      </w:r>
      <w:r>
        <w:rPr>
          <w:rFonts w:ascii="宋体" w:hAnsi="宋体" w:hint="eastAsia"/>
        </w:rPr>
        <w:t>，即</w:t>
      </w:r>
      <w:r>
        <w:rPr>
          <w:rFonts w:ascii="宋体" w:hAnsi="宋体" w:hint="eastAsia"/>
          <w:position w:val="-6"/>
        </w:rPr>
        <w:object w:dxaOrig="1035" w:dyaOrig="285" w14:anchorId="6E596949">
          <v:shape id="_x0000_i1045" type="#_x0000_t75" style="width:51.65pt;height:14.35pt" o:ole="">
            <v:imagedata r:id="rId44" o:title=""/>
          </v:shape>
          <o:OLEObject Type="Embed" ProgID="Equation.DSMT4" ShapeID="_x0000_i1045" DrawAspect="Content" ObjectID="_1719381502" r:id="rId45"/>
        </w:object>
      </w:r>
      <w:r>
        <w:rPr>
          <w:rFonts w:ascii="宋体" w:hAnsi="宋体" w:hint="eastAsia"/>
        </w:rPr>
        <w:t>（边际收益等于边际成本）</w:t>
      </w:r>
    </w:p>
    <w:p w14:paraId="3871F005" w14:textId="77777777" w:rsidR="00E133C6" w:rsidRDefault="00E133C6">
      <w:pPr>
        <w:ind w:left="482" w:firstLineChars="0" w:firstLine="0"/>
        <w:rPr>
          <w:rFonts w:ascii="宋体"/>
          <w:b/>
          <w:bCs/>
        </w:rPr>
      </w:pPr>
    </w:p>
    <w:p w14:paraId="0611D293" w14:textId="77777777" w:rsidR="00E133C6" w:rsidRDefault="002335C1">
      <w:pPr>
        <w:pStyle w:val="af8"/>
        <w:widowControl/>
        <w:numPr>
          <w:ilvl w:val="0"/>
          <w:numId w:val="5"/>
        </w:numPr>
        <w:spacing w:line="240" w:lineRule="auto"/>
        <w:ind w:firstLineChars="0"/>
        <w:jc w:val="left"/>
        <w:rPr>
          <w:rFonts w:ascii="宋体"/>
        </w:rPr>
      </w:pPr>
      <w:r>
        <w:rPr>
          <w:rFonts w:ascii="宋体" w:hAnsi="宋体" w:hint="eastAsia"/>
          <w:b/>
          <w:bCs/>
        </w:rPr>
        <w:t>弹性：</w:t>
      </w:r>
      <w:r>
        <w:rPr>
          <w:rFonts w:ascii="宋体" w:hAnsi="宋体" w:hint="eastAsia"/>
        </w:rPr>
        <w:t>需求弹性刻画的是价格对于需求的影响；研究价格对于需求量的影响时，发现导数不能完全刻画其影响程度。不同的商品，仅仅用绝对变化量是无法刻画的。比如说房价对销量的影响，手机价格对销量的影响是不一样的，</w:t>
      </w:r>
      <w:r>
        <w:rPr>
          <w:rFonts w:ascii="宋体" w:hAnsi="宋体"/>
        </w:rPr>
        <w:t>1000</w:t>
      </w:r>
      <w:r>
        <w:rPr>
          <w:rFonts w:ascii="宋体" w:hAnsi="宋体" w:hint="eastAsia"/>
        </w:rPr>
        <w:t>元涨在房价上对于消费者的需求几乎没有影响，但是涨在手机上，影响会非常大，那能否说明房子需求量对于价格不敏感呢？。此时仅仅依靠绝对变化意义不大，而应该是看价格上涨同样的比例，看需求的变化率，这里涉及到的是相对变化率</w:t>
      </w:r>
      <w:r>
        <w:rPr>
          <w:rFonts w:ascii="宋体" w:hAnsi="宋体" w:hint="eastAsia"/>
          <w:position w:val="-30"/>
        </w:rPr>
        <w:object w:dxaOrig="315" w:dyaOrig="765" w14:anchorId="77290649">
          <v:shape id="_x0000_i1046" type="#_x0000_t75" style="width:15.65pt;height:38.35pt" o:ole="">
            <v:imagedata r:id="rId46" o:title=""/>
          </v:shape>
          <o:OLEObject Type="Embed" ProgID="Equation.DSMT4" ShapeID="_x0000_i1046" DrawAspect="Content" ObjectID="_1719381503" r:id="rId47"/>
        </w:object>
      </w:r>
      <w:r>
        <w:rPr>
          <w:rFonts w:ascii="宋体" w:hAnsi="宋体" w:hint="eastAsia"/>
        </w:rPr>
        <w:t>。因此有了需求弹性的概念。</w:t>
      </w:r>
    </w:p>
    <w:p w14:paraId="74C8144F" w14:textId="77777777" w:rsidR="00E133C6" w:rsidRDefault="002335C1">
      <w:pPr>
        <w:pStyle w:val="af8"/>
        <w:ind w:left="902" w:firstLineChars="0" w:firstLine="0"/>
        <w:rPr>
          <w:rFonts w:ascii="宋体"/>
          <w:b/>
          <w:bCs/>
        </w:rPr>
      </w:pPr>
      <w:r>
        <w:rPr>
          <w:rFonts w:ascii="宋体" w:hAnsi="宋体" w:hint="eastAsia"/>
        </w:rPr>
        <w:t>先一般函数的弹性：若函数</w:t>
      </w:r>
      <w:r>
        <w:rPr>
          <w:rFonts w:ascii="宋体" w:hAnsi="宋体" w:hint="eastAsia"/>
          <w:position w:val="-14"/>
        </w:rPr>
        <w:object w:dxaOrig="585" w:dyaOrig="405" w14:anchorId="7BE30697">
          <v:shape id="_x0000_i1047" type="#_x0000_t75" style="width:29.35pt;height:20.35pt" o:ole="">
            <v:imagedata r:id="rId32" o:title=""/>
          </v:shape>
          <o:OLEObject Type="Embed" ProgID="Equation.DSMT4" ShapeID="_x0000_i1047" DrawAspect="Content" ObjectID="_1719381504" r:id="rId48"/>
        </w:object>
      </w:r>
      <w:r>
        <w:rPr>
          <w:rFonts w:ascii="宋体" w:hAnsi="宋体" w:hint="eastAsia"/>
        </w:rPr>
        <w:t>可导</w:t>
      </w:r>
    </w:p>
    <w:p w14:paraId="3AC022C5" w14:textId="77777777" w:rsidR="00E133C6" w:rsidRDefault="002335C1">
      <w:pPr>
        <w:pStyle w:val="af8"/>
        <w:widowControl/>
        <w:numPr>
          <w:ilvl w:val="0"/>
          <w:numId w:val="7"/>
        </w:numPr>
        <w:spacing w:line="240" w:lineRule="auto"/>
        <w:ind w:firstLineChars="0"/>
        <w:jc w:val="left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定义：函数的相对变化率</w:t>
      </w:r>
      <w:r>
        <w:rPr>
          <w:rFonts w:ascii="宋体" w:hAnsi="宋体" w:hint="eastAsia"/>
          <w:position w:val="-30"/>
        </w:rPr>
        <w:object w:dxaOrig="1065" w:dyaOrig="765" w14:anchorId="4F80DA99">
          <v:shape id="_x0000_i1048" type="#_x0000_t75" style="width:53.35pt;height:38.35pt" o:ole="">
            <v:imagedata r:id="rId49" o:title=""/>
          </v:shape>
          <o:OLEObject Type="Embed" ProgID="Equation.DSMT4" ShapeID="_x0000_i1048" DrawAspect="Content" ObjectID="_1719381505" r:id="rId50"/>
        </w:object>
      </w:r>
    </w:p>
    <w:p w14:paraId="7802B402" w14:textId="77777777" w:rsidR="00E133C6" w:rsidRDefault="002335C1">
      <w:pPr>
        <w:pStyle w:val="af8"/>
        <w:widowControl/>
        <w:numPr>
          <w:ilvl w:val="0"/>
          <w:numId w:val="7"/>
        </w:numPr>
        <w:spacing w:line="240" w:lineRule="auto"/>
        <w:ind w:firstLineChars="0"/>
        <w:jc w:val="left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重点研究函数在一点处的弹性：</w:t>
      </w:r>
      <w:r>
        <w:rPr>
          <w:rFonts w:ascii="宋体" w:hAnsi="宋体" w:hint="eastAsia"/>
          <w:position w:val="-28"/>
        </w:rPr>
        <w:object w:dxaOrig="2895" w:dyaOrig="675" w14:anchorId="1D4EF048">
          <v:shape id="_x0000_i1049" type="#_x0000_t75" style="width:144.65pt;height:33.65pt" o:ole="">
            <v:imagedata r:id="rId51" o:title=""/>
          </v:shape>
          <o:OLEObject Type="Embed" ProgID="Equation.DSMT4" ShapeID="_x0000_i1049" DrawAspect="Content" ObjectID="_1719381506" r:id="rId52"/>
        </w:object>
      </w:r>
      <w:r>
        <w:rPr>
          <w:rFonts w:ascii="宋体" w:hAnsi="宋体" w:hint="eastAsia"/>
        </w:rPr>
        <w:t>；表示当</w:t>
      </w:r>
      <w:r>
        <w:rPr>
          <w:rFonts w:ascii="宋体" w:hAnsi="宋体"/>
        </w:rPr>
        <w:t>x</w:t>
      </w:r>
      <w:r>
        <w:rPr>
          <w:rFonts w:ascii="宋体" w:hAnsi="宋体" w:hint="eastAsia"/>
        </w:rPr>
        <w:t>变化</w:t>
      </w:r>
      <w:r>
        <w:rPr>
          <w:rFonts w:ascii="宋体" w:hAnsi="宋体"/>
        </w:rPr>
        <w:t>1%</w:t>
      </w:r>
      <w:r>
        <w:rPr>
          <w:rFonts w:ascii="宋体" w:hAnsi="宋体" w:hint="eastAsia"/>
        </w:rPr>
        <w:t>时，</w:t>
      </w:r>
      <w:r>
        <w:rPr>
          <w:rFonts w:ascii="宋体" w:hAnsi="宋体" w:hint="eastAsia"/>
          <w:position w:val="-14"/>
        </w:rPr>
        <w:object w:dxaOrig="585" w:dyaOrig="405" w14:anchorId="7864C5AE">
          <v:shape id="_x0000_i1050" type="#_x0000_t75" style="width:29.35pt;height:20.35pt" o:ole="">
            <v:imagedata r:id="rId32" o:title=""/>
          </v:shape>
          <o:OLEObject Type="Embed" ProgID="Equation.DSMT4" ShapeID="_x0000_i1050" DrawAspect="Content" ObjectID="_1719381507" r:id="rId53"/>
        </w:object>
      </w:r>
      <w:r>
        <w:rPr>
          <w:rFonts w:ascii="宋体" w:hAnsi="宋体" w:hint="eastAsia"/>
        </w:rPr>
        <w:t>变化的百分比</w:t>
      </w:r>
    </w:p>
    <w:p w14:paraId="1AC0A5C4" w14:textId="77777777" w:rsidR="00E133C6" w:rsidRDefault="002335C1">
      <w:pPr>
        <w:ind w:firstLine="480"/>
        <w:jc w:val="center"/>
        <w:rPr>
          <w:rFonts w:ascii="宋体" w:hAnsi="宋体"/>
        </w:rPr>
      </w:pPr>
      <w:r>
        <w:rPr>
          <w:rFonts w:ascii="宋体" w:hAnsi="宋体" w:hint="eastAsia"/>
        </w:rPr>
        <w:lastRenderedPageBreak/>
        <w:t>需求弹性公式：</w:t>
      </w:r>
      <w:r>
        <w:rPr>
          <w:rFonts w:ascii="宋体" w:hAnsi="宋体" w:hint="eastAsia"/>
          <w:position w:val="-28"/>
        </w:rPr>
        <w:object w:dxaOrig="1320" w:dyaOrig="660" w14:anchorId="4D00A802">
          <v:shape id="_x0000_i1051" type="#_x0000_t75" style="width:66pt;height:33pt" o:ole="">
            <v:imagedata r:id="rId54" o:title=""/>
          </v:shape>
          <o:OLEObject Type="Embed" ProgID="Equation.DSMT4" ShapeID="_x0000_i1051" DrawAspect="Content" ObjectID="_1719381508" r:id="rId55"/>
        </w:object>
      </w:r>
      <w:r>
        <w:rPr>
          <w:rFonts w:ascii="宋体" w:hAnsi="宋体" w:hint="eastAsia"/>
        </w:rPr>
        <w:t>（因为</w:t>
      </w:r>
      <w:r>
        <w:rPr>
          <w:rFonts w:ascii="宋体" w:hAnsi="宋体"/>
        </w:rPr>
        <w:t>Q</w:t>
      </w:r>
      <w:r>
        <w:rPr>
          <w:rFonts w:ascii="宋体" w:hAnsi="宋体" w:hint="eastAsia"/>
        </w:rPr>
        <w:t>关于</w:t>
      </w:r>
      <w:r>
        <w:rPr>
          <w:rFonts w:ascii="宋体" w:hAnsi="宋体"/>
        </w:rPr>
        <w:t>P</w:t>
      </w:r>
      <w:r>
        <w:rPr>
          <w:rFonts w:ascii="宋体" w:hAnsi="宋体" w:hint="eastAsia"/>
        </w:rPr>
        <w:t>单调递减，因此导数是负</w:t>
      </w:r>
      <w:r>
        <w:rPr>
          <w:rFonts w:ascii="宋体" w:hAnsi="宋体" w:hint="eastAsia"/>
        </w:rPr>
        <w:t>的（</w:t>
      </w:r>
      <w:r>
        <w:rPr>
          <w:rFonts w:ascii="宋体" w:hAnsi="宋体" w:hint="eastAsia"/>
        </w:rPr>
        <w:t>考试中一般认为需求弹性是正的，因此前面添加负号）。</w:t>
      </w:r>
    </w:p>
    <w:p w14:paraId="6BA41F8D" w14:textId="77777777" w:rsidR="00E133C6" w:rsidRDefault="002335C1">
      <w:pPr>
        <w:ind w:firstLine="480"/>
        <w:jc w:val="center"/>
        <w:rPr>
          <w:rFonts w:ascii="宋体" w:hAnsi="宋体"/>
        </w:rPr>
      </w:pPr>
      <w:r>
        <w:rPr>
          <w:rFonts w:ascii="宋体" w:hAnsi="宋体" w:hint="eastAsia"/>
        </w:rPr>
        <w:t>以上就是我们考试当中需要掌握的内容，希望大家好好理解好好练习。</w:t>
      </w:r>
    </w:p>
    <w:sectPr w:rsidR="00E133C6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0490" w:h="14742"/>
      <w:pgMar w:top="1247" w:right="1247" w:bottom="1247" w:left="1247" w:header="737" w:footer="68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020D" w14:textId="77777777" w:rsidR="002335C1" w:rsidRDefault="002335C1">
      <w:pPr>
        <w:spacing w:line="240" w:lineRule="auto"/>
        <w:ind w:firstLine="480"/>
      </w:pPr>
      <w:r>
        <w:separator/>
      </w:r>
    </w:p>
  </w:endnote>
  <w:endnote w:type="continuationSeparator" w:id="0">
    <w:p w14:paraId="55591F4F" w14:textId="77777777" w:rsidR="002335C1" w:rsidRDefault="002335C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39BD" w14:textId="77777777" w:rsidR="00E133C6" w:rsidRDefault="00E133C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06521"/>
    </w:sdtPr>
    <w:sdtEndPr/>
    <w:sdtContent>
      <w:p w14:paraId="54018436" w14:textId="77777777" w:rsidR="00E133C6" w:rsidRDefault="002335C1">
        <w:pPr>
          <w:pStyle w:val="a9"/>
          <w:ind w:firstLine="360"/>
        </w:pPr>
        <w:r>
          <w:rPr>
            <w:rFonts w:ascii="黑体" w:eastAsia="黑体" w:hAnsi="黑体" w:cs="黑体" w:hint="eastAsia"/>
            <w:sz w:val="21"/>
          </w:rPr>
          <w:t>中公考研网</w:t>
        </w:r>
        <w:r>
          <w:rPr>
            <w:rFonts w:ascii="黑体" w:eastAsia="黑体" w:hAnsi="黑体" w:cs="黑体"/>
            <w:sz w:val="21"/>
          </w:rPr>
          <w:t>www.kaoyan365.cn</w:t>
        </w:r>
        <w:r>
          <w:rPr>
            <w:rFonts w:ascii="黑体" w:eastAsia="黑体" w:hAnsi="黑体" w:cs="黑体" w:hint="eastAsia"/>
            <w:sz w:val="21"/>
          </w:rPr>
          <w:t xml:space="preserve">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 xml:space="preserve">                </w:t>
        </w:r>
        <w:r>
          <w:rPr>
            <w:rFonts w:ascii="黑体" w:eastAsia="黑体" w:hAnsi="黑体" w:cs="黑体" w:hint="eastAsia"/>
            <w:sz w:val="21"/>
          </w:rPr>
          <w:t>报名专线：</w:t>
        </w:r>
        <w:r>
          <w:rPr>
            <w:rFonts w:ascii="黑体" w:eastAsia="黑体" w:hAnsi="黑体" w:cs="黑体" w:hint="eastAsia"/>
            <w:sz w:val="21"/>
          </w:rPr>
          <w:t>400-6300-966</w:t>
        </w:r>
      </w:p>
    </w:sdtContent>
  </w:sdt>
  <w:p w14:paraId="5939EF45" w14:textId="77777777" w:rsidR="00E133C6" w:rsidRDefault="00E133C6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EB8F" w14:textId="77777777" w:rsidR="00E133C6" w:rsidRDefault="00E133C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2717" w14:textId="77777777" w:rsidR="002335C1" w:rsidRDefault="002335C1">
      <w:pPr>
        <w:ind w:firstLine="480"/>
      </w:pPr>
      <w:r>
        <w:separator/>
      </w:r>
    </w:p>
  </w:footnote>
  <w:footnote w:type="continuationSeparator" w:id="0">
    <w:p w14:paraId="7CEE7632" w14:textId="77777777" w:rsidR="002335C1" w:rsidRDefault="002335C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A8EB" w14:textId="77777777" w:rsidR="00E133C6" w:rsidRDefault="00E133C6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BD2F" w14:textId="77777777" w:rsidR="00E133C6" w:rsidRDefault="002335C1">
    <w:pPr>
      <w:pStyle w:val="ab"/>
      <w:snapToGrid/>
      <w:ind w:firstLine="36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0497EE" wp14:editId="4D456285">
          <wp:simplePos x="0" y="0"/>
          <wp:positionH relativeFrom="margin">
            <wp:posOffset>-702310</wp:posOffset>
          </wp:positionH>
          <wp:positionV relativeFrom="margin">
            <wp:posOffset>980440</wp:posOffset>
          </wp:positionV>
          <wp:extent cx="7272655" cy="5629910"/>
          <wp:effectExtent l="0" t="0" r="4445" b="8890"/>
          <wp:wrapNone/>
          <wp:docPr id="6" name="WordPictureWatermark332585694" descr="中公教育-logo1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332585694" descr="中公教育-logo1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2655" cy="56299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int="eastAsia"/>
        <w:position w:val="20"/>
        <w:sz w:val="20"/>
        <w:szCs w:val="20"/>
        <w:u w:val="single"/>
      </w:rPr>
      <w:t>版权所有</w:t>
    </w:r>
    <w:r>
      <w:rPr>
        <w:rFonts w:ascii="黑体" w:eastAsia="黑体" w:hint="eastAsia"/>
        <w:position w:val="20"/>
        <w:sz w:val="20"/>
        <w:szCs w:val="20"/>
        <w:u w:val="single"/>
      </w:rPr>
      <w:t xml:space="preserve"> </w:t>
    </w:r>
    <w:r>
      <w:rPr>
        <w:rFonts w:ascii="黑体" w:eastAsia="黑体" w:hint="eastAsia"/>
        <w:position w:val="20"/>
        <w:sz w:val="20"/>
        <w:szCs w:val="20"/>
        <w:u w:val="single"/>
      </w:rPr>
      <w:t>翻版必究</w:t>
    </w:r>
    <w:r>
      <w:rPr>
        <w:rFonts w:hint="eastAsia"/>
        <w:position w:val="20"/>
        <w:u w:val="single"/>
      </w:rPr>
      <w:t xml:space="preserve">                                            </w:t>
    </w:r>
    <w:r>
      <w:rPr>
        <w:noProof/>
      </w:rPr>
      <w:drawing>
        <wp:inline distT="0" distB="0" distL="114300" distR="114300" wp14:anchorId="79E17915" wp14:editId="59EF02A1">
          <wp:extent cx="1244600" cy="417195"/>
          <wp:effectExtent l="0" t="0" r="5080" b="0"/>
          <wp:docPr id="1" name="图片 1" descr="中公教育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公教育-logo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460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466B" w14:textId="77777777" w:rsidR="00E133C6" w:rsidRDefault="00E133C6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2163"/>
    <w:multiLevelType w:val="multilevel"/>
    <w:tmpl w:val="0FB42163"/>
    <w:lvl w:ilvl="0">
      <w:start w:val="1"/>
      <w:numFmt w:val="decimal"/>
      <w:lvlText w:val="%1)"/>
      <w:lvlJc w:val="left"/>
      <w:pPr>
        <w:ind w:left="902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1" w15:restartNumberingAfterBreak="0">
    <w:nsid w:val="3908345A"/>
    <w:multiLevelType w:val="multilevel"/>
    <w:tmpl w:val="3908345A"/>
    <w:lvl w:ilvl="0">
      <w:start w:val="1"/>
      <w:numFmt w:val="decimal"/>
      <w:lvlText w:val="%1)"/>
      <w:lvlJc w:val="left"/>
      <w:pPr>
        <w:ind w:left="902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2" w15:restartNumberingAfterBreak="0">
    <w:nsid w:val="3A55019C"/>
    <w:multiLevelType w:val="multilevel"/>
    <w:tmpl w:val="3A55019C"/>
    <w:lvl w:ilvl="0">
      <w:start w:val="1"/>
      <w:numFmt w:val="decimal"/>
      <w:lvlText w:val="（%1）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3" w15:restartNumberingAfterBreak="0">
    <w:nsid w:val="3FA26E46"/>
    <w:multiLevelType w:val="multilevel"/>
    <w:tmpl w:val="3FA26E46"/>
    <w:lvl w:ilvl="0">
      <w:start w:val="1"/>
      <w:numFmt w:val="decimal"/>
      <w:lvlText w:val="%1)"/>
      <w:lvlJc w:val="left"/>
      <w:pPr>
        <w:ind w:left="902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4" w15:restartNumberingAfterBreak="0">
    <w:nsid w:val="61FB244C"/>
    <w:multiLevelType w:val="multilevel"/>
    <w:tmpl w:val="61FB244C"/>
    <w:lvl w:ilvl="0">
      <w:start w:val="1"/>
      <w:numFmt w:val="decimalEnclosedCircle"/>
      <w:lvlText w:val="%1"/>
      <w:lvlJc w:val="left"/>
      <w:pPr>
        <w:ind w:left="90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5" w15:restartNumberingAfterBreak="0">
    <w:nsid w:val="644045A1"/>
    <w:multiLevelType w:val="multilevel"/>
    <w:tmpl w:val="644045A1"/>
    <w:lvl w:ilvl="0">
      <w:start w:val="1"/>
      <w:numFmt w:val="decimal"/>
      <w:lvlText w:val="%1)"/>
      <w:lvlJc w:val="left"/>
      <w:pPr>
        <w:ind w:left="86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6" w15:restartNumberingAfterBreak="0">
    <w:nsid w:val="6B7C3F89"/>
    <w:multiLevelType w:val="multilevel"/>
    <w:tmpl w:val="6B7C3F89"/>
    <w:lvl w:ilvl="0">
      <w:start w:val="1"/>
      <w:numFmt w:val="decimalEnclosedCircle"/>
      <w:lvlText w:val="%1"/>
      <w:lvlJc w:val="left"/>
      <w:pPr>
        <w:ind w:left="90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420"/>
  <w:drawingGridHorizontalSpacing w:val="105"/>
  <w:drawingGridVerticalSpacing w:val="156"/>
  <w:doNotShadeFormData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JkNTcxNGFlYjNlNjY5MGU0MDYzNzI3ODZjNTYxNjQifQ=="/>
  </w:docVars>
  <w:rsids>
    <w:rsidRoot w:val="00FA4454"/>
    <w:rsid w:val="0000195C"/>
    <w:rsid w:val="00002305"/>
    <w:rsid w:val="00002E93"/>
    <w:rsid w:val="000030DC"/>
    <w:rsid w:val="000068F0"/>
    <w:rsid w:val="000104F8"/>
    <w:rsid w:val="00011141"/>
    <w:rsid w:val="000112A8"/>
    <w:rsid w:val="000127CA"/>
    <w:rsid w:val="000147C1"/>
    <w:rsid w:val="00014B09"/>
    <w:rsid w:val="000156DF"/>
    <w:rsid w:val="000178A7"/>
    <w:rsid w:val="0002077D"/>
    <w:rsid w:val="00021C25"/>
    <w:rsid w:val="000312AE"/>
    <w:rsid w:val="000329A6"/>
    <w:rsid w:val="00034CAD"/>
    <w:rsid w:val="00037A85"/>
    <w:rsid w:val="00041B5E"/>
    <w:rsid w:val="00042CAB"/>
    <w:rsid w:val="00042EE0"/>
    <w:rsid w:val="000452EF"/>
    <w:rsid w:val="00046200"/>
    <w:rsid w:val="0004672A"/>
    <w:rsid w:val="000471B1"/>
    <w:rsid w:val="0005179B"/>
    <w:rsid w:val="000521D7"/>
    <w:rsid w:val="00052B1E"/>
    <w:rsid w:val="00054074"/>
    <w:rsid w:val="00054E21"/>
    <w:rsid w:val="000569F5"/>
    <w:rsid w:val="00056D25"/>
    <w:rsid w:val="00060407"/>
    <w:rsid w:val="00060480"/>
    <w:rsid w:val="00063E73"/>
    <w:rsid w:val="00066A37"/>
    <w:rsid w:val="0006703E"/>
    <w:rsid w:val="00071C22"/>
    <w:rsid w:val="00071DB7"/>
    <w:rsid w:val="0007262F"/>
    <w:rsid w:val="00072B71"/>
    <w:rsid w:val="00074010"/>
    <w:rsid w:val="0007460A"/>
    <w:rsid w:val="000801C0"/>
    <w:rsid w:val="00081787"/>
    <w:rsid w:val="00083581"/>
    <w:rsid w:val="000835AD"/>
    <w:rsid w:val="00083BA0"/>
    <w:rsid w:val="000855BC"/>
    <w:rsid w:val="00085705"/>
    <w:rsid w:val="00087BE9"/>
    <w:rsid w:val="0009550F"/>
    <w:rsid w:val="00097E8C"/>
    <w:rsid w:val="000A028C"/>
    <w:rsid w:val="000A1FCC"/>
    <w:rsid w:val="000A2AC7"/>
    <w:rsid w:val="000A2C9B"/>
    <w:rsid w:val="000A4680"/>
    <w:rsid w:val="000A680A"/>
    <w:rsid w:val="000A68DA"/>
    <w:rsid w:val="000B0749"/>
    <w:rsid w:val="000B0AE4"/>
    <w:rsid w:val="000B3D32"/>
    <w:rsid w:val="000B4107"/>
    <w:rsid w:val="000B697B"/>
    <w:rsid w:val="000B6CA6"/>
    <w:rsid w:val="000B7F49"/>
    <w:rsid w:val="000C022F"/>
    <w:rsid w:val="000C110F"/>
    <w:rsid w:val="000C2DA1"/>
    <w:rsid w:val="000C782E"/>
    <w:rsid w:val="000D2588"/>
    <w:rsid w:val="000D2F0B"/>
    <w:rsid w:val="000D34B2"/>
    <w:rsid w:val="000D550A"/>
    <w:rsid w:val="000D7737"/>
    <w:rsid w:val="000D7828"/>
    <w:rsid w:val="000E0919"/>
    <w:rsid w:val="000E13E0"/>
    <w:rsid w:val="000E6CFA"/>
    <w:rsid w:val="000F2C23"/>
    <w:rsid w:val="000F3C15"/>
    <w:rsid w:val="000F3C55"/>
    <w:rsid w:val="000F571D"/>
    <w:rsid w:val="000F65BE"/>
    <w:rsid w:val="000F6CFC"/>
    <w:rsid w:val="001018EE"/>
    <w:rsid w:val="00101F30"/>
    <w:rsid w:val="00102B94"/>
    <w:rsid w:val="0010518C"/>
    <w:rsid w:val="001063D6"/>
    <w:rsid w:val="0011282E"/>
    <w:rsid w:val="00114602"/>
    <w:rsid w:val="00114829"/>
    <w:rsid w:val="00116090"/>
    <w:rsid w:val="00117628"/>
    <w:rsid w:val="00117E6B"/>
    <w:rsid w:val="001228DA"/>
    <w:rsid w:val="00122AB0"/>
    <w:rsid w:val="001233B3"/>
    <w:rsid w:val="0012512E"/>
    <w:rsid w:val="00125C3E"/>
    <w:rsid w:val="00126DAA"/>
    <w:rsid w:val="001270B6"/>
    <w:rsid w:val="00132238"/>
    <w:rsid w:val="001362E3"/>
    <w:rsid w:val="00140690"/>
    <w:rsid w:val="00141FA7"/>
    <w:rsid w:val="00144BB6"/>
    <w:rsid w:val="00147499"/>
    <w:rsid w:val="00150DE5"/>
    <w:rsid w:val="00155447"/>
    <w:rsid w:val="00156918"/>
    <w:rsid w:val="0016001E"/>
    <w:rsid w:val="00161E3C"/>
    <w:rsid w:val="00163854"/>
    <w:rsid w:val="00163E39"/>
    <w:rsid w:val="00164552"/>
    <w:rsid w:val="00164ABF"/>
    <w:rsid w:val="00165B12"/>
    <w:rsid w:val="00165F8D"/>
    <w:rsid w:val="001666EB"/>
    <w:rsid w:val="00166D45"/>
    <w:rsid w:val="001701FA"/>
    <w:rsid w:val="0017153C"/>
    <w:rsid w:val="001752DA"/>
    <w:rsid w:val="001754B2"/>
    <w:rsid w:val="001767D3"/>
    <w:rsid w:val="00176FAD"/>
    <w:rsid w:val="0018010C"/>
    <w:rsid w:val="00181254"/>
    <w:rsid w:val="00182397"/>
    <w:rsid w:val="001838F7"/>
    <w:rsid w:val="001862EE"/>
    <w:rsid w:val="00190F48"/>
    <w:rsid w:val="001919AF"/>
    <w:rsid w:val="00191B07"/>
    <w:rsid w:val="00192C59"/>
    <w:rsid w:val="001A2630"/>
    <w:rsid w:val="001A3FF6"/>
    <w:rsid w:val="001A6067"/>
    <w:rsid w:val="001B404D"/>
    <w:rsid w:val="001B5422"/>
    <w:rsid w:val="001B6BCF"/>
    <w:rsid w:val="001B76C0"/>
    <w:rsid w:val="001B785B"/>
    <w:rsid w:val="001C05D4"/>
    <w:rsid w:val="001C2B78"/>
    <w:rsid w:val="001C2BBF"/>
    <w:rsid w:val="001C4B79"/>
    <w:rsid w:val="001C620D"/>
    <w:rsid w:val="001D4B52"/>
    <w:rsid w:val="001D4C0B"/>
    <w:rsid w:val="001E2CE9"/>
    <w:rsid w:val="001F06A5"/>
    <w:rsid w:val="001F1593"/>
    <w:rsid w:val="001F1EBB"/>
    <w:rsid w:val="001F2823"/>
    <w:rsid w:val="001F2957"/>
    <w:rsid w:val="001F307B"/>
    <w:rsid w:val="001F3289"/>
    <w:rsid w:val="001F37A9"/>
    <w:rsid w:val="001F3A56"/>
    <w:rsid w:val="001F3AAE"/>
    <w:rsid w:val="001F4908"/>
    <w:rsid w:val="001F5F40"/>
    <w:rsid w:val="001F646A"/>
    <w:rsid w:val="001F7196"/>
    <w:rsid w:val="002011C4"/>
    <w:rsid w:val="002023C0"/>
    <w:rsid w:val="00202775"/>
    <w:rsid w:val="002038CD"/>
    <w:rsid w:val="0020635C"/>
    <w:rsid w:val="002129DA"/>
    <w:rsid w:val="0021364B"/>
    <w:rsid w:val="00213C96"/>
    <w:rsid w:val="002163C8"/>
    <w:rsid w:val="0022414F"/>
    <w:rsid w:val="00225645"/>
    <w:rsid w:val="002263F1"/>
    <w:rsid w:val="00226618"/>
    <w:rsid w:val="00227CDD"/>
    <w:rsid w:val="002313C8"/>
    <w:rsid w:val="002335C1"/>
    <w:rsid w:val="00233AFB"/>
    <w:rsid w:val="002342A7"/>
    <w:rsid w:val="002369FE"/>
    <w:rsid w:val="00237641"/>
    <w:rsid w:val="00237859"/>
    <w:rsid w:val="002425ED"/>
    <w:rsid w:val="00244339"/>
    <w:rsid w:val="00244FD5"/>
    <w:rsid w:val="00247596"/>
    <w:rsid w:val="0025112B"/>
    <w:rsid w:val="0025169A"/>
    <w:rsid w:val="00252053"/>
    <w:rsid w:val="00255664"/>
    <w:rsid w:val="00256554"/>
    <w:rsid w:val="0025744A"/>
    <w:rsid w:val="002654FC"/>
    <w:rsid w:val="00266FEA"/>
    <w:rsid w:val="00267123"/>
    <w:rsid w:val="00267817"/>
    <w:rsid w:val="00271908"/>
    <w:rsid w:val="00272C86"/>
    <w:rsid w:val="00275551"/>
    <w:rsid w:val="00275729"/>
    <w:rsid w:val="0028257A"/>
    <w:rsid w:val="00282732"/>
    <w:rsid w:val="00282BB2"/>
    <w:rsid w:val="00285EC7"/>
    <w:rsid w:val="00286603"/>
    <w:rsid w:val="002873F7"/>
    <w:rsid w:val="002902CB"/>
    <w:rsid w:val="0029165D"/>
    <w:rsid w:val="0029366D"/>
    <w:rsid w:val="002A26A7"/>
    <w:rsid w:val="002A2E7E"/>
    <w:rsid w:val="002A2FB9"/>
    <w:rsid w:val="002A5779"/>
    <w:rsid w:val="002A6539"/>
    <w:rsid w:val="002A7527"/>
    <w:rsid w:val="002A7A02"/>
    <w:rsid w:val="002B0AB6"/>
    <w:rsid w:val="002B56C4"/>
    <w:rsid w:val="002B6F72"/>
    <w:rsid w:val="002C029B"/>
    <w:rsid w:val="002C0635"/>
    <w:rsid w:val="002C167E"/>
    <w:rsid w:val="002C2071"/>
    <w:rsid w:val="002C7E7D"/>
    <w:rsid w:val="002D039C"/>
    <w:rsid w:val="002D24C6"/>
    <w:rsid w:val="002D251C"/>
    <w:rsid w:val="002D3CE6"/>
    <w:rsid w:val="002D4DF7"/>
    <w:rsid w:val="002D54FD"/>
    <w:rsid w:val="002D7A4E"/>
    <w:rsid w:val="002E0E77"/>
    <w:rsid w:val="002E1A77"/>
    <w:rsid w:val="002E1CC6"/>
    <w:rsid w:val="002E30F5"/>
    <w:rsid w:val="002E587C"/>
    <w:rsid w:val="002F040A"/>
    <w:rsid w:val="002F0CDF"/>
    <w:rsid w:val="002F10A8"/>
    <w:rsid w:val="002F1336"/>
    <w:rsid w:val="002F173F"/>
    <w:rsid w:val="002F36D2"/>
    <w:rsid w:val="002F53FC"/>
    <w:rsid w:val="00300F2E"/>
    <w:rsid w:val="00301751"/>
    <w:rsid w:val="0030403D"/>
    <w:rsid w:val="003048FE"/>
    <w:rsid w:val="00306B9A"/>
    <w:rsid w:val="0030791E"/>
    <w:rsid w:val="00312FB5"/>
    <w:rsid w:val="003150A9"/>
    <w:rsid w:val="00315822"/>
    <w:rsid w:val="00315BB6"/>
    <w:rsid w:val="0031601F"/>
    <w:rsid w:val="00317D57"/>
    <w:rsid w:val="00320E11"/>
    <w:rsid w:val="003217CE"/>
    <w:rsid w:val="0032273A"/>
    <w:rsid w:val="00323983"/>
    <w:rsid w:val="00323A72"/>
    <w:rsid w:val="00334F14"/>
    <w:rsid w:val="00335226"/>
    <w:rsid w:val="00335F78"/>
    <w:rsid w:val="00336495"/>
    <w:rsid w:val="00336729"/>
    <w:rsid w:val="00336B9B"/>
    <w:rsid w:val="00337071"/>
    <w:rsid w:val="00337E7F"/>
    <w:rsid w:val="00342B83"/>
    <w:rsid w:val="00343BE8"/>
    <w:rsid w:val="00343F19"/>
    <w:rsid w:val="00344B04"/>
    <w:rsid w:val="00345C1E"/>
    <w:rsid w:val="003546EB"/>
    <w:rsid w:val="00356032"/>
    <w:rsid w:val="00356223"/>
    <w:rsid w:val="00356CE7"/>
    <w:rsid w:val="00360888"/>
    <w:rsid w:val="0036161B"/>
    <w:rsid w:val="00363326"/>
    <w:rsid w:val="00363DAC"/>
    <w:rsid w:val="003642C0"/>
    <w:rsid w:val="003651E6"/>
    <w:rsid w:val="00365663"/>
    <w:rsid w:val="003677A4"/>
    <w:rsid w:val="00370511"/>
    <w:rsid w:val="00371303"/>
    <w:rsid w:val="00371447"/>
    <w:rsid w:val="0037149B"/>
    <w:rsid w:val="00371C1C"/>
    <w:rsid w:val="00371FA2"/>
    <w:rsid w:val="003729D9"/>
    <w:rsid w:val="003754B8"/>
    <w:rsid w:val="003754DC"/>
    <w:rsid w:val="003759D7"/>
    <w:rsid w:val="00380159"/>
    <w:rsid w:val="003804ED"/>
    <w:rsid w:val="00380CAE"/>
    <w:rsid w:val="003815AB"/>
    <w:rsid w:val="00381B54"/>
    <w:rsid w:val="00382675"/>
    <w:rsid w:val="00383507"/>
    <w:rsid w:val="00383EBD"/>
    <w:rsid w:val="0039044E"/>
    <w:rsid w:val="00391280"/>
    <w:rsid w:val="00391ADF"/>
    <w:rsid w:val="003953B9"/>
    <w:rsid w:val="00396BC2"/>
    <w:rsid w:val="003A093B"/>
    <w:rsid w:val="003A2B61"/>
    <w:rsid w:val="003A419C"/>
    <w:rsid w:val="003A5F2A"/>
    <w:rsid w:val="003A6626"/>
    <w:rsid w:val="003A6642"/>
    <w:rsid w:val="003A6F9B"/>
    <w:rsid w:val="003A7BF5"/>
    <w:rsid w:val="003A7EF6"/>
    <w:rsid w:val="003B0B6F"/>
    <w:rsid w:val="003B458F"/>
    <w:rsid w:val="003B6292"/>
    <w:rsid w:val="003B718E"/>
    <w:rsid w:val="003B788F"/>
    <w:rsid w:val="003C049C"/>
    <w:rsid w:val="003C0C10"/>
    <w:rsid w:val="003C16DF"/>
    <w:rsid w:val="003C1AEE"/>
    <w:rsid w:val="003C1C8B"/>
    <w:rsid w:val="003C26A1"/>
    <w:rsid w:val="003C3E43"/>
    <w:rsid w:val="003C753C"/>
    <w:rsid w:val="003C7E2A"/>
    <w:rsid w:val="003D0564"/>
    <w:rsid w:val="003D13A6"/>
    <w:rsid w:val="003D2567"/>
    <w:rsid w:val="003D3F5A"/>
    <w:rsid w:val="003D4EF1"/>
    <w:rsid w:val="003D52D5"/>
    <w:rsid w:val="003D572B"/>
    <w:rsid w:val="003D68A0"/>
    <w:rsid w:val="003D734D"/>
    <w:rsid w:val="003E20DB"/>
    <w:rsid w:val="003E4885"/>
    <w:rsid w:val="003E4EC9"/>
    <w:rsid w:val="003E52FA"/>
    <w:rsid w:val="003E68BE"/>
    <w:rsid w:val="003E7DF4"/>
    <w:rsid w:val="003F0D07"/>
    <w:rsid w:val="003F1093"/>
    <w:rsid w:val="003F27CB"/>
    <w:rsid w:val="003F516E"/>
    <w:rsid w:val="003F518B"/>
    <w:rsid w:val="00400374"/>
    <w:rsid w:val="0040065F"/>
    <w:rsid w:val="00402B24"/>
    <w:rsid w:val="00403044"/>
    <w:rsid w:val="0040333A"/>
    <w:rsid w:val="0040355A"/>
    <w:rsid w:val="00403B6E"/>
    <w:rsid w:val="00404B17"/>
    <w:rsid w:val="00410419"/>
    <w:rsid w:val="00411121"/>
    <w:rsid w:val="00411164"/>
    <w:rsid w:val="004114B3"/>
    <w:rsid w:val="0041368F"/>
    <w:rsid w:val="00415CD0"/>
    <w:rsid w:val="004165DD"/>
    <w:rsid w:val="0042040F"/>
    <w:rsid w:val="0042225C"/>
    <w:rsid w:val="0042231E"/>
    <w:rsid w:val="00422E2F"/>
    <w:rsid w:val="00424208"/>
    <w:rsid w:val="0042506E"/>
    <w:rsid w:val="004251CE"/>
    <w:rsid w:val="00427F70"/>
    <w:rsid w:val="00430DCB"/>
    <w:rsid w:val="004325D8"/>
    <w:rsid w:val="00435007"/>
    <w:rsid w:val="004364A9"/>
    <w:rsid w:val="00436F6F"/>
    <w:rsid w:val="00441A03"/>
    <w:rsid w:val="0044257D"/>
    <w:rsid w:val="0044398C"/>
    <w:rsid w:val="004441CD"/>
    <w:rsid w:val="004454CD"/>
    <w:rsid w:val="00450CBD"/>
    <w:rsid w:val="00453BF2"/>
    <w:rsid w:val="00453F14"/>
    <w:rsid w:val="00454985"/>
    <w:rsid w:val="00455514"/>
    <w:rsid w:val="004557D0"/>
    <w:rsid w:val="00460C35"/>
    <w:rsid w:val="00462EBB"/>
    <w:rsid w:val="00464B1A"/>
    <w:rsid w:val="0046503E"/>
    <w:rsid w:val="00465318"/>
    <w:rsid w:val="00471159"/>
    <w:rsid w:val="0047295C"/>
    <w:rsid w:val="00472F62"/>
    <w:rsid w:val="00473028"/>
    <w:rsid w:val="00473B05"/>
    <w:rsid w:val="00475116"/>
    <w:rsid w:val="004754D9"/>
    <w:rsid w:val="00475C7F"/>
    <w:rsid w:val="00481391"/>
    <w:rsid w:val="00481C70"/>
    <w:rsid w:val="0048432C"/>
    <w:rsid w:val="0048434E"/>
    <w:rsid w:val="0048443B"/>
    <w:rsid w:val="0048593B"/>
    <w:rsid w:val="00487360"/>
    <w:rsid w:val="004879BE"/>
    <w:rsid w:val="004919B7"/>
    <w:rsid w:val="00493B53"/>
    <w:rsid w:val="00494A95"/>
    <w:rsid w:val="00494B2C"/>
    <w:rsid w:val="0049731A"/>
    <w:rsid w:val="004A0342"/>
    <w:rsid w:val="004A0F76"/>
    <w:rsid w:val="004A104E"/>
    <w:rsid w:val="004A1CF5"/>
    <w:rsid w:val="004A1FCE"/>
    <w:rsid w:val="004A2190"/>
    <w:rsid w:val="004A268B"/>
    <w:rsid w:val="004A60B1"/>
    <w:rsid w:val="004A6B6E"/>
    <w:rsid w:val="004B3CD2"/>
    <w:rsid w:val="004B4161"/>
    <w:rsid w:val="004B5D12"/>
    <w:rsid w:val="004B6668"/>
    <w:rsid w:val="004B6E89"/>
    <w:rsid w:val="004B7A77"/>
    <w:rsid w:val="004C118C"/>
    <w:rsid w:val="004C28BD"/>
    <w:rsid w:val="004C3B0E"/>
    <w:rsid w:val="004C48EC"/>
    <w:rsid w:val="004C64B4"/>
    <w:rsid w:val="004C65BA"/>
    <w:rsid w:val="004C7C29"/>
    <w:rsid w:val="004D0C49"/>
    <w:rsid w:val="004D3B58"/>
    <w:rsid w:val="004D536C"/>
    <w:rsid w:val="004D55D2"/>
    <w:rsid w:val="004D5B49"/>
    <w:rsid w:val="004D5B77"/>
    <w:rsid w:val="004D7EB1"/>
    <w:rsid w:val="004E0014"/>
    <w:rsid w:val="004E0F95"/>
    <w:rsid w:val="004E192E"/>
    <w:rsid w:val="004E5888"/>
    <w:rsid w:val="004F026A"/>
    <w:rsid w:val="004F0361"/>
    <w:rsid w:val="004F45A9"/>
    <w:rsid w:val="004F661F"/>
    <w:rsid w:val="004F7F6F"/>
    <w:rsid w:val="0050156D"/>
    <w:rsid w:val="00502C23"/>
    <w:rsid w:val="00505735"/>
    <w:rsid w:val="00505E8F"/>
    <w:rsid w:val="00507135"/>
    <w:rsid w:val="005124E0"/>
    <w:rsid w:val="005152EF"/>
    <w:rsid w:val="00517CBD"/>
    <w:rsid w:val="005214D7"/>
    <w:rsid w:val="00521EA8"/>
    <w:rsid w:val="00523063"/>
    <w:rsid w:val="0052602B"/>
    <w:rsid w:val="005272A4"/>
    <w:rsid w:val="0053310B"/>
    <w:rsid w:val="0053523B"/>
    <w:rsid w:val="005406D1"/>
    <w:rsid w:val="00542A3A"/>
    <w:rsid w:val="005434E3"/>
    <w:rsid w:val="00546A52"/>
    <w:rsid w:val="0054703F"/>
    <w:rsid w:val="0054731E"/>
    <w:rsid w:val="0055036E"/>
    <w:rsid w:val="005509E4"/>
    <w:rsid w:val="00551D5A"/>
    <w:rsid w:val="00553732"/>
    <w:rsid w:val="00555E3D"/>
    <w:rsid w:val="005566A4"/>
    <w:rsid w:val="00556750"/>
    <w:rsid w:val="00563742"/>
    <w:rsid w:val="005643CE"/>
    <w:rsid w:val="005643F6"/>
    <w:rsid w:val="005651C6"/>
    <w:rsid w:val="005655AD"/>
    <w:rsid w:val="0056592B"/>
    <w:rsid w:val="0057150B"/>
    <w:rsid w:val="005738CC"/>
    <w:rsid w:val="005747A6"/>
    <w:rsid w:val="0057777C"/>
    <w:rsid w:val="00580210"/>
    <w:rsid w:val="00580AC9"/>
    <w:rsid w:val="005820E9"/>
    <w:rsid w:val="005821CE"/>
    <w:rsid w:val="005822B5"/>
    <w:rsid w:val="00582AAA"/>
    <w:rsid w:val="00583E25"/>
    <w:rsid w:val="00585385"/>
    <w:rsid w:val="00586424"/>
    <w:rsid w:val="00586EDD"/>
    <w:rsid w:val="00587463"/>
    <w:rsid w:val="00590B7D"/>
    <w:rsid w:val="00591048"/>
    <w:rsid w:val="00591E54"/>
    <w:rsid w:val="005935E5"/>
    <w:rsid w:val="00593737"/>
    <w:rsid w:val="00594805"/>
    <w:rsid w:val="00596674"/>
    <w:rsid w:val="005A08D2"/>
    <w:rsid w:val="005A113F"/>
    <w:rsid w:val="005A4313"/>
    <w:rsid w:val="005A7EB2"/>
    <w:rsid w:val="005B0FCC"/>
    <w:rsid w:val="005B3DC5"/>
    <w:rsid w:val="005B5726"/>
    <w:rsid w:val="005B7FB8"/>
    <w:rsid w:val="005C0FB0"/>
    <w:rsid w:val="005C1F0E"/>
    <w:rsid w:val="005C2904"/>
    <w:rsid w:val="005C2D14"/>
    <w:rsid w:val="005C393F"/>
    <w:rsid w:val="005C3EA5"/>
    <w:rsid w:val="005C4A4F"/>
    <w:rsid w:val="005C5705"/>
    <w:rsid w:val="005D1639"/>
    <w:rsid w:val="005D1D15"/>
    <w:rsid w:val="005D205B"/>
    <w:rsid w:val="005D2DC6"/>
    <w:rsid w:val="005D2DDF"/>
    <w:rsid w:val="005E0D04"/>
    <w:rsid w:val="005E0E4D"/>
    <w:rsid w:val="005E2E77"/>
    <w:rsid w:val="005E35F5"/>
    <w:rsid w:val="005E4300"/>
    <w:rsid w:val="005E6CFB"/>
    <w:rsid w:val="005F048A"/>
    <w:rsid w:val="005F1DCE"/>
    <w:rsid w:val="005F2086"/>
    <w:rsid w:val="005F3CDC"/>
    <w:rsid w:val="005F3E0D"/>
    <w:rsid w:val="005F3F72"/>
    <w:rsid w:val="005F45EA"/>
    <w:rsid w:val="005F6514"/>
    <w:rsid w:val="00600A80"/>
    <w:rsid w:val="00603C12"/>
    <w:rsid w:val="006049B1"/>
    <w:rsid w:val="0060552E"/>
    <w:rsid w:val="00605DF4"/>
    <w:rsid w:val="006126E1"/>
    <w:rsid w:val="00613B05"/>
    <w:rsid w:val="00613F63"/>
    <w:rsid w:val="00614392"/>
    <w:rsid w:val="006167A2"/>
    <w:rsid w:val="00616E56"/>
    <w:rsid w:val="006219DE"/>
    <w:rsid w:val="00621CEB"/>
    <w:rsid w:val="00622C83"/>
    <w:rsid w:val="00623559"/>
    <w:rsid w:val="00630323"/>
    <w:rsid w:val="0063085A"/>
    <w:rsid w:val="00632CC0"/>
    <w:rsid w:val="006334E9"/>
    <w:rsid w:val="0064310F"/>
    <w:rsid w:val="006436C7"/>
    <w:rsid w:val="006445AD"/>
    <w:rsid w:val="00644802"/>
    <w:rsid w:val="006505E2"/>
    <w:rsid w:val="00650C02"/>
    <w:rsid w:val="00652393"/>
    <w:rsid w:val="0065322A"/>
    <w:rsid w:val="006553C4"/>
    <w:rsid w:val="00656E04"/>
    <w:rsid w:val="00656EF0"/>
    <w:rsid w:val="0065752A"/>
    <w:rsid w:val="00661B2C"/>
    <w:rsid w:val="00663EB7"/>
    <w:rsid w:val="006650D2"/>
    <w:rsid w:val="00665490"/>
    <w:rsid w:val="00667C7A"/>
    <w:rsid w:val="0067040E"/>
    <w:rsid w:val="006716B1"/>
    <w:rsid w:val="0067178A"/>
    <w:rsid w:val="00672DB9"/>
    <w:rsid w:val="0067462B"/>
    <w:rsid w:val="0067533D"/>
    <w:rsid w:val="00680E61"/>
    <w:rsid w:val="006812FE"/>
    <w:rsid w:val="00681B52"/>
    <w:rsid w:val="006839C4"/>
    <w:rsid w:val="0068640A"/>
    <w:rsid w:val="0068732D"/>
    <w:rsid w:val="00692689"/>
    <w:rsid w:val="006932F0"/>
    <w:rsid w:val="006957E3"/>
    <w:rsid w:val="00697ECB"/>
    <w:rsid w:val="006A6AA1"/>
    <w:rsid w:val="006B064A"/>
    <w:rsid w:val="006B0652"/>
    <w:rsid w:val="006B431B"/>
    <w:rsid w:val="006B4649"/>
    <w:rsid w:val="006B46A9"/>
    <w:rsid w:val="006B4D7A"/>
    <w:rsid w:val="006B6740"/>
    <w:rsid w:val="006B674B"/>
    <w:rsid w:val="006C126D"/>
    <w:rsid w:val="006C29EE"/>
    <w:rsid w:val="006C6A57"/>
    <w:rsid w:val="006C6CE3"/>
    <w:rsid w:val="006C7B88"/>
    <w:rsid w:val="006D2655"/>
    <w:rsid w:val="006D2FE1"/>
    <w:rsid w:val="006D39E2"/>
    <w:rsid w:val="006D4832"/>
    <w:rsid w:val="006D5291"/>
    <w:rsid w:val="006D5A0E"/>
    <w:rsid w:val="006D5BBF"/>
    <w:rsid w:val="006D6177"/>
    <w:rsid w:val="006E02A1"/>
    <w:rsid w:val="006E2864"/>
    <w:rsid w:val="006E5C96"/>
    <w:rsid w:val="006E5E49"/>
    <w:rsid w:val="006F06D4"/>
    <w:rsid w:val="006F1867"/>
    <w:rsid w:val="006F2EA5"/>
    <w:rsid w:val="006F462A"/>
    <w:rsid w:val="006F4BFD"/>
    <w:rsid w:val="006F52A8"/>
    <w:rsid w:val="006F62C8"/>
    <w:rsid w:val="006F6B0B"/>
    <w:rsid w:val="007013F6"/>
    <w:rsid w:val="0070170B"/>
    <w:rsid w:val="0070229E"/>
    <w:rsid w:val="007027AE"/>
    <w:rsid w:val="00703358"/>
    <w:rsid w:val="00703469"/>
    <w:rsid w:val="00704D7A"/>
    <w:rsid w:val="00705D38"/>
    <w:rsid w:val="007074BC"/>
    <w:rsid w:val="0071122B"/>
    <w:rsid w:val="00711403"/>
    <w:rsid w:val="007135C3"/>
    <w:rsid w:val="0071437D"/>
    <w:rsid w:val="007156DB"/>
    <w:rsid w:val="007176BA"/>
    <w:rsid w:val="007218CF"/>
    <w:rsid w:val="007279FB"/>
    <w:rsid w:val="00727BE9"/>
    <w:rsid w:val="007305CD"/>
    <w:rsid w:val="00734983"/>
    <w:rsid w:val="007375EC"/>
    <w:rsid w:val="00737EB2"/>
    <w:rsid w:val="007401D2"/>
    <w:rsid w:val="007407BC"/>
    <w:rsid w:val="00740931"/>
    <w:rsid w:val="00741902"/>
    <w:rsid w:val="00741BBF"/>
    <w:rsid w:val="00745240"/>
    <w:rsid w:val="007467E7"/>
    <w:rsid w:val="00746C24"/>
    <w:rsid w:val="0075432F"/>
    <w:rsid w:val="007553FE"/>
    <w:rsid w:val="007563BC"/>
    <w:rsid w:val="0075707F"/>
    <w:rsid w:val="00757A9C"/>
    <w:rsid w:val="007614D5"/>
    <w:rsid w:val="007619B5"/>
    <w:rsid w:val="00763D69"/>
    <w:rsid w:val="00766E04"/>
    <w:rsid w:val="007703C0"/>
    <w:rsid w:val="00771BFD"/>
    <w:rsid w:val="007752E0"/>
    <w:rsid w:val="0077560C"/>
    <w:rsid w:val="00781050"/>
    <w:rsid w:val="00781D78"/>
    <w:rsid w:val="0078234F"/>
    <w:rsid w:val="007826FA"/>
    <w:rsid w:val="00783F74"/>
    <w:rsid w:val="007846AA"/>
    <w:rsid w:val="0079675F"/>
    <w:rsid w:val="00797128"/>
    <w:rsid w:val="007A23D3"/>
    <w:rsid w:val="007A4F1B"/>
    <w:rsid w:val="007A735F"/>
    <w:rsid w:val="007B0B70"/>
    <w:rsid w:val="007B1273"/>
    <w:rsid w:val="007B1B93"/>
    <w:rsid w:val="007B258B"/>
    <w:rsid w:val="007B6CA5"/>
    <w:rsid w:val="007C0D9E"/>
    <w:rsid w:val="007C1B79"/>
    <w:rsid w:val="007C4A00"/>
    <w:rsid w:val="007C6CB5"/>
    <w:rsid w:val="007C6D65"/>
    <w:rsid w:val="007C7AB8"/>
    <w:rsid w:val="007D154A"/>
    <w:rsid w:val="007D22BA"/>
    <w:rsid w:val="007D346B"/>
    <w:rsid w:val="007D4603"/>
    <w:rsid w:val="007D633D"/>
    <w:rsid w:val="007D73C6"/>
    <w:rsid w:val="007D7EE5"/>
    <w:rsid w:val="007E5170"/>
    <w:rsid w:val="007E51B6"/>
    <w:rsid w:val="007E6B2A"/>
    <w:rsid w:val="007F1B59"/>
    <w:rsid w:val="007F36BF"/>
    <w:rsid w:val="007F39F8"/>
    <w:rsid w:val="007F3C42"/>
    <w:rsid w:val="007F3D86"/>
    <w:rsid w:val="007F3FE5"/>
    <w:rsid w:val="007F48DF"/>
    <w:rsid w:val="007F4DBD"/>
    <w:rsid w:val="007F7241"/>
    <w:rsid w:val="0080018A"/>
    <w:rsid w:val="0080062C"/>
    <w:rsid w:val="0080344C"/>
    <w:rsid w:val="0080400C"/>
    <w:rsid w:val="0080413B"/>
    <w:rsid w:val="008046C9"/>
    <w:rsid w:val="00804FD9"/>
    <w:rsid w:val="00807008"/>
    <w:rsid w:val="00807333"/>
    <w:rsid w:val="008160B7"/>
    <w:rsid w:val="008165D4"/>
    <w:rsid w:val="008176C4"/>
    <w:rsid w:val="00821E0F"/>
    <w:rsid w:val="00823EFD"/>
    <w:rsid w:val="00824F03"/>
    <w:rsid w:val="00830A4A"/>
    <w:rsid w:val="008312D4"/>
    <w:rsid w:val="00832301"/>
    <w:rsid w:val="008327BB"/>
    <w:rsid w:val="00832BC1"/>
    <w:rsid w:val="00834FF6"/>
    <w:rsid w:val="00841172"/>
    <w:rsid w:val="0084382C"/>
    <w:rsid w:val="00845CAE"/>
    <w:rsid w:val="00846EAE"/>
    <w:rsid w:val="008476AB"/>
    <w:rsid w:val="00851561"/>
    <w:rsid w:val="008516D5"/>
    <w:rsid w:val="00851E1B"/>
    <w:rsid w:val="00853591"/>
    <w:rsid w:val="00856B77"/>
    <w:rsid w:val="0085740D"/>
    <w:rsid w:val="00861B38"/>
    <w:rsid w:val="008633CB"/>
    <w:rsid w:val="0086373D"/>
    <w:rsid w:val="0086452C"/>
    <w:rsid w:val="00865720"/>
    <w:rsid w:val="00866469"/>
    <w:rsid w:val="008672B4"/>
    <w:rsid w:val="00871067"/>
    <w:rsid w:val="008718CF"/>
    <w:rsid w:val="00872BC8"/>
    <w:rsid w:val="00872F8E"/>
    <w:rsid w:val="008749DA"/>
    <w:rsid w:val="00881260"/>
    <w:rsid w:val="00886507"/>
    <w:rsid w:val="008867E0"/>
    <w:rsid w:val="00886C4B"/>
    <w:rsid w:val="0088702D"/>
    <w:rsid w:val="008903BB"/>
    <w:rsid w:val="008910F2"/>
    <w:rsid w:val="008925E1"/>
    <w:rsid w:val="00892C57"/>
    <w:rsid w:val="00896345"/>
    <w:rsid w:val="008969BF"/>
    <w:rsid w:val="008971AC"/>
    <w:rsid w:val="008A3A8A"/>
    <w:rsid w:val="008A3D2C"/>
    <w:rsid w:val="008A3EC1"/>
    <w:rsid w:val="008A3F09"/>
    <w:rsid w:val="008B0604"/>
    <w:rsid w:val="008B16B5"/>
    <w:rsid w:val="008B40F1"/>
    <w:rsid w:val="008B514A"/>
    <w:rsid w:val="008B5692"/>
    <w:rsid w:val="008B66D4"/>
    <w:rsid w:val="008B6FFA"/>
    <w:rsid w:val="008C14C7"/>
    <w:rsid w:val="008C24B1"/>
    <w:rsid w:val="008C41F8"/>
    <w:rsid w:val="008C51D8"/>
    <w:rsid w:val="008C6408"/>
    <w:rsid w:val="008C74BF"/>
    <w:rsid w:val="008D04C1"/>
    <w:rsid w:val="008D0A3E"/>
    <w:rsid w:val="008D60D7"/>
    <w:rsid w:val="008E1262"/>
    <w:rsid w:val="008E205F"/>
    <w:rsid w:val="008E2F8B"/>
    <w:rsid w:val="008E3FC4"/>
    <w:rsid w:val="008F033F"/>
    <w:rsid w:val="008F0985"/>
    <w:rsid w:val="008F3C3D"/>
    <w:rsid w:val="008F4BE6"/>
    <w:rsid w:val="008F6916"/>
    <w:rsid w:val="008F7BAF"/>
    <w:rsid w:val="00900480"/>
    <w:rsid w:val="00902708"/>
    <w:rsid w:val="00903981"/>
    <w:rsid w:val="00904548"/>
    <w:rsid w:val="009048B4"/>
    <w:rsid w:val="00904E56"/>
    <w:rsid w:val="00905395"/>
    <w:rsid w:val="009062F8"/>
    <w:rsid w:val="0090712B"/>
    <w:rsid w:val="00907E02"/>
    <w:rsid w:val="00914491"/>
    <w:rsid w:val="00914531"/>
    <w:rsid w:val="00914ABB"/>
    <w:rsid w:val="00917AB2"/>
    <w:rsid w:val="00920E6E"/>
    <w:rsid w:val="00922439"/>
    <w:rsid w:val="00923A5F"/>
    <w:rsid w:val="00923B8C"/>
    <w:rsid w:val="009240BB"/>
    <w:rsid w:val="00924113"/>
    <w:rsid w:val="009261A9"/>
    <w:rsid w:val="009271BD"/>
    <w:rsid w:val="00927842"/>
    <w:rsid w:val="00932467"/>
    <w:rsid w:val="00933B71"/>
    <w:rsid w:val="0093484F"/>
    <w:rsid w:val="00934F5B"/>
    <w:rsid w:val="009354CD"/>
    <w:rsid w:val="00935947"/>
    <w:rsid w:val="00936B8F"/>
    <w:rsid w:val="009403C3"/>
    <w:rsid w:val="00941BC7"/>
    <w:rsid w:val="0094514A"/>
    <w:rsid w:val="00945A14"/>
    <w:rsid w:val="00947EA6"/>
    <w:rsid w:val="00950E0A"/>
    <w:rsid w:val="009510DB"/>
    <w:rsid w:val="009512CD"/>
    <w:rsid w:val="009514D9"/>
    <w:rsid w:val="009538C6"/>
    <w:rsid w:val="00953BFF"/>
    <w:rsid w:val="00953EB7"/>
    <w:rsid w:val="00954383"/>
    <w:rsid w:val="00954C24"/>
    <w:rsid w:val="00955407"/>
    <w:rsid w:val="009564B9"/>
    <w:rsid w:val="00957F70"/>
    <w:rsid w:val="00962333"/>
    <w:rsid w:val="009628B2"/>
    <w:rsid w:val="00966178"/>
    <w:rsid w:val="0097137D"/>
    <w:rsid w:val="00971C37"/>
    <w:rsid w:val="0097250F"/>
    <w:rsid w:val="00973A8B"/>
    <w:rsid w:val="00973B58"/>
    <w:rsid w:val="009755EF"/>
    <w:rsid w:val="009815E6"/>
    <w:rsid w:val="00983099"/>
    <w:rsid w:val="00987128"/>
    <w:rsid w:val="00991E39"/>
    <w:rsid w:val="00993EF4"/>
    <w:rsid w:val="00994B61"/>
    <w:rsid w:val="00996501"/>
    <w:rsid w:val="00997201"/>
    <w:rsid w:val="00997C66"/>
    <w:rsid w:val="009A10DC"/>
    <w:rsid w:val="009A2ED3"/>
    <w:rsid w:val="009A348E"/>
    <w:rsid w:val="009A41AD"/>
    <w:rsid w:val="009A501D"/>
    <w:rsid w:val="009A62AE"/>
    <w:rsid w:val="009A6B06"/>
    <w:rsid w:val="009B0EA2"/>
    <w:rsid w:val="009B251D"/>
    <w:rsid w:val="009B325A"/>
    <w:rsid w:val="009B37B5"/>
    <w:rsid w:val="009B46E2"/>
    <w:rsid w:val="009B696E"/>
    <w:rsid w:val="009B715F"/>
    <w:rsid w:val="009B78D5"/>
    <w:rsid w:val="009C2A5C"/>
    <w:rsid w:val="009C3500"/>
    <w:rsid w:val="009C5473"/>
    <w:rsid w:val="009C5AEC"/>
    <w:rsid w:val="009C66B9"/>
    <w:rsid w:val="009C75D4"/>
    <w:rsid w:val="009D096B"/>
    <w:rsid w:val="009D11B2"/>
    <w:rsid w:val="009D15DE"/>
    <w:rsid w:val="009D3501"/>
    <w:rsid w:val="009D435E"/>
    <w:rsid w:val="009D70F6"/>
    <w:rsid w:val="009D77CE"/>
    <w:rsid w:val="009D783B"/>
    <w:rsid w:val="009E02E7"/>
    <w:rsid w:val="009E0302"/>
    <w:rsid w:val="009E0E70"/>
    <w:rsid w:val="009E229E"/>
    <w:rsid w:val="009E28D2"/>
    <w:rsid w:val="009E40CE"/>
    <w:rsid w:val="009E7BDF"/>
    <w:rsid w:val="009F3FB4"/>
    <w:rsid w:val="009F4225"/>
    <w:rsid w:val="009F57A4"/>
    <w:rsid w:val="00A0251D"/>
    <w:rsid w:val="00A02812"/>
    <w:rsid w:val="00A02F42"/>
    <w:rsid w:val="00A05114"/>
    <w:rsid w:val="00A075D8"/>
    <w:rsid w:val="00A1554B"/>
    <w:rsid w:val="00A1706F"/>
    <w:rsid w:val="00A17EE8"/>
    <w:rsid w:val="00A17F14"/>
    <w:rsid w:val="00A20898"/>
    <w:rsid w:val="00A21F3D"/>
    <w:rsid w:val="00A2453E"/>
    <w:rsid w:val="00A24D48"/>
    <w:rsid w:val="00A26979"/>
    <w:rsid w:val="00A30354"/>
    <w:rsid w:val="00A307BD"/>
    <w:rsid w:val="00A3483B"/>
    <w:rsid w:val="00A35DDB"/>
    <w:rsid w:val="00A370E2"/>
    <w:rsid w:val="00A375DB"/>
    <w:rsid w:val="00A40162"/>
    <w:rsid w:val="00A43D6E"/>
    <w:rsid w:val="00A44A90"/>
    <w:rsid w:val="00A45344"/>
    <w:rsid w:val="00A46660"/>
    <w:rsid w:val="00A5015E"/>
    <w:rsid w:val="00A5606E"/>
    <w:rsid w:val="00A561E5"/>
    <w:rsid w:val="00A60938"/>
    <w:rsid w:val="00A628B2"/>
    <w:rsid w:val="00A65900"/>
    <w:rsid w:val="00A6615F"/>
    <w:rsid w:val="00A66C3E"/>
    <w:rsid w:val="00A72FD4"/>
    <w:rsid w:val="00A81F6E"/>
    <w:rsid w:val="00A844B7"/>
    <w:rsid w:val="00A8621E"/>
    <w:rsid w:val="00A86F8A"/>
    <w:rsid w:val="00A87F1C"/>
    <w:rsid w:val="00A91F97"/>
    <w:rsid w:val="00A92F39"/>
    <w:rsid w:val="00A933CF"/>
    <w:rsid w:val="00A9603F"/>
    <w:rsid w:val="00AA0695"/>
    <w:rsid w:val="00AA24AF"/>
    <w:rsid w:val="00AA36FD"/>
    <w:rsid w:val="00AA47FA"/>
    <w:rsid w:val="00AA6C88"/>
    <w:rsid w:val="00AA7179"/>
    <w:rsid w:val="00AA7361"/>
    <w:rsid w:val="00AB120E"/>
    <w:rsid w:val="00AB2AD0"/>
    <w:rsid w:val="00AB44EF"/>
    <w:rsid w:val="00AC5A99"/>
    <w:rsid w:val="00AC7351"/>
    <w:rsid w:val="00AC7806"/>
    <w:rsid w:val="00AD1606"/>
    <w:rsid w:val="00AD720E"/>
    <w:rsid w:val="00AE07A6"/>
    <w:rsid w:val="00AE0B1B"/>
    <w:rsid w:val="00AE0CC1"/>
    <w:rsid w:val="00AE14F4"/>
    <w:rsid w:val="00AE5EE5"/>
    <w:rsid w:val="00AE7B54"/>
    <w:rsid w:val="00AF2317"/>
    <w:rsid w:val="00B01481"/>
    <w:rsid w:val="00B0594E"/>
    <w:rsid w:val="00B06775"/>
    <w:rsid w:val="00B10D34"/>
    <w:rsid w:val="00B110CD"/>
    <w:rsid w:val="00B12C39"/>
    <w:rsid w:val="00B14710"/>
    <w:rsid w:val="00B150F4"/>
    <w:rsid w:val="00B211A9"/>
    <w:rsid w:val="00B22755"/>
    <w:rsid w:val="00B240BD"/>
    <w:rsid w:val="00B2510C"/>
    <w:rsid w:val="00B263AE"/>
    <w:rsid w:val="00B34F42"/>
    <w:rsid w:val="00B35BFE"/>
    <w:rsid w:val="00B35F89"/>
    <w:rsid w:val="00B37005"/>
    <w:rsid w:val="00B37670"/>
    <w:rsid w:val="00B37CB0"/>
    <w:rsid w:val="00B40967"/>
    <w:rsid w:val="00B40B95"/>
    <w:rsid w:val="00B41779"/>
    <w:rsid w:val="00B4299D"/>
    <w:rsid w:val="00B44B1D"/>
    <w:rsid w:val="00B46C6E"/>
    <w:rsid w:val="00B47630"/>
    <w:rsid w:val="00B50031"/>
    <w:rsid w:val="00B522E3"/>
    <w:rsid w:val="00B53303"/>
    <w:rsid w:val="00B54B32"/>
    <w:rsid w:val="00B54EB5"/>
    <w:rsid w:val="00B55565"/>
    <w:rsid w:val="00B56CF7"/>
    <w:rsid w:val="00B62DB8"/>
    <w:rsid w:val="00B6302F"/>
    <w:rsid w:val="00B67050"/>
    <w:rsid w:val="00B722CF"/>
    <w:rsid w:val="00B750CD"/>
    <w:rsid w:val="00B75397"/>
    <w:rsid w:val="00B772CB"/>
    <w:rsid w:val="00B82D97"/>
    <w:rsid w:val="00B835A9"/>
    <w:rsid w:val="00B83640"/>
    <w:rsid w:val="00B84966"/>
    <w:rsid w:val="00B856F3"/>
    <w:rsid w:val="00B86569"/>
    <w:rsid w:val="00B90153"/>
    <w:rsid w:val="00B90798"/>
    <w:rsid w:val="00B96F1E"/>
    <w:rsid w:val="00B9752F"/>
    <w:rsid w:val="00BA0EF8"/>
    <w:rsid w:val="00BA29D7"/>
    <w:rsid w:val="00BA2B0C"/>
    <w:rsid w:val="00BA475F"/>
    <w:rsid w:val="00BA4F2A"/>
    <w:rsid w:val="00BA60F4"/>
    <w:rsid w:val="00BA7653"/>
    <w:rsid w:val="00BA7767"/>
    <w:rsid w:val="00BB00B0"/>
    <w:rsid w:val="00BB16CA"/>
    <w:rsid w:val="00BB2CDA"/>
    <w:rsid w:val="00BB46FD"/>
    <w:rsid w:val="00BC1D21"/>
    <w:rsid w:val="00BC2B6E"/>
    <w:rsid w:val="00BC45FE"/>
    <w:rsid w:val="00BC5D49"/>
    <w:rsid w:val="00BC6785"/>
    <w:rsid w:val="00BC6C1D"/>
    <w:rsid w:val="00BD44F3"/>
    <w:rsid w:val="00BD4596"/>
    <w:rsid w:val="00BD47F7"/>
    <w:rsid w:val="00BD6FA1"/>
    <w:rsid w:val="00BD741D"/>
    <w:rsid w:val="00BD7A9A"/>
    <w:rsid w:val="00BD7DE1"/>
    <w:rsid w:val="00BE0976"/>
    <w:rsid w:val="00BE1AE3"/>
    <w:rsid w:val="00BE2076"/>
    <w:rsid w:val="00BF1296"/>
    <w:rsid w:val="00BF1CF6"/>
    <w:rsid w:val="00BF282D"/>
    <w:rsid w:val="00BF3AEB"/>
    <w:rsid w:val="00BF609E"/>
    <w:rsid w:val="00BF72E2"/>
    <w:rsid w:val="00BF7BCA"/>
    <w:rsid w:val="00C07E0C"/>
    <w:rsid w:val="00C11091"/>
    <w:rsid w:val="00C14A78"/>
    <w:rsid w:val="00C16B46"/>
    <w:rsid w:val="00C17077"/>
    <w:rsid w:val="00C1732D"/>
    <w:rsid w:val="00C21788"/>
    <w:rsid w:val="00C2211B"/>
    <w:rsid w:val="00C22894"/>
    <w:rsid w:val="00C26788"/>
    <w:rsid w:val="00C27A21"/>
    <w:rsid w:val="00C30CA4"/>
    <w:rsid w:val="00C33D37"/>
    <w:rsid w:val="00C41248"/>
    <w:rsid w:val="00C41E70"/>
    <w:rsid w:val="00C42CC3"/>
    <w:rsid w:val="00C42F80"/>
    <w:rsid w:val="00C44C91"/>
    <w:rsid w:val="00C46244"/>
    <w:rsid w:val="00C46B45"/>
    <w:rsid w:val="00C4752A"/>
    <w:rsid w:val="00C529A9"/>
    <w:rsid w:val="00C53C0B"/>
    <w:rsid w:val="00C55162"/>
    <w:rsid w:val="00C56389"/>
    <w:rsid w:val="00C5666F"/>
    <w:rsid w:val="00C61A52"/>
    <w:rsid w:val="00C61BE2"/>
    <w:rsid w:val="00C643AE"/>
    <w:rsid w:val="00C65189"/>
    <w:rsid w:val="00C65724"/>
    <w:rsid w:val="00C65BCC"/>
    <w:rsid w:val="00C673F7"/>
    <w:rsid w:val="00C72AD3"/>
    <w:rsid w:val="00C749FF"/>
    <w:rsid w:val="00C76710"/>
    <w:rsid w:val="00C77A19"/>
    <w:rsid w:val="00C827A8"/>
    <w:rsid w:val="00C83FC8"/>
    <w:rsid w:val="00C86DB8"/>
    <w:rsid w:val="00C87E56"/>
    <w:rsid w:val="00C906EA"/>
    <w:rsid w:val="00C91242"/>
    <w:rsid w:val="00C926A8"/>
    <w:rsid w:val="00C9284B"/>
    <w:rsid w:val="00C92FCA"/>
    <w:rsid w:val="00C9468D"/>
    <w:rsid w:val="00C962B2"/>
    <w:rsid w:val="00C96B0D"/>
    <w:rsid w:val="00C96E50"/>
    <w:rsid w:val="00C97D51"/>
    <w:rsid w:val="00CA0227"/>
    <w:rsid w:val="00CA058C"/>
    <w:rsid w:val="00CA17FA"/>
    <w:rsid w:val="00CA1F6F"/>
    <w:rsid w:val="00CA2E6D"/>
    <w:rsid w:val="00CA2EEC"/>
    <w:rsid w:val="00CA32EA"/>
    <w:rsid w:val="00CA37E4"/>
    <w:rsid w:val="00CA4110"/>
    <w:rsid w:val="00CA509E"/>
    <w:rsid w:val="00CA7586"/>
    <w:rsid w:val="00CB004E"/>
    <w:rsid w:val="00CB72EF"/>
    <w:rsid w:val="00CC129D"/>
    <w:rsid w:val="00CC1871"/>
    <w:rsid w:val="00CC55FC"/>
    <w:rsid w:val="00CC6421"/>
    <w:rsid w:val="00CC7203"/>
    <w:rsid w:val="00CC7E1E"/>
    <w:rsid w:val="00CD23BA"/>
    <w:rsid w:val="00CD63A7"/>
    <w:rsid w:val="00CD6E5B"/>
    <w:rsid w:val="00CD7397"/>
    <w:rsid w:val="00CE3B68"/>
    <w:rsid w:val="00CE6476"/>
    <w:rsid w:val="00CE7313"/>
    <w:rsid w:val="00CF144D"/>
    <w:rsid w:val="00CF45B0"/>
    <w:rsid w:val="00CF7002"/>
    <w:rsid w:val="00CF770C"/>
    <w:rsid w:val="00CF7BC1"/>
    <w:rsid w:val="00D00BFB"/>
    <w:rsid w:val="00D00D19"/>
    <w:rsid w:val="00D023B1"/>
    <w:rsid w:val="00D04A9E"/>
    <w:rsid w:val="00D05BB3"/>
    <w:rsid w:val="00D07ACF"/>
    <w:rsid w:val="00D10B55"/>
    <w:rsid w:val="00D11EA7"/>
    <w:rsid w:val="00D15365"/>
    <w:rsid w:val="00D158AC"/>
    <w:rsid w:val="00D16469"/>
    <w:rsid w:val="00D166E8"/>
    <w:rsid w:val="00D20014"/>
    <w:rsid w:val="00D20392"/>
    <w:rsid w:val="00D23096"/>
    <w:rsid w:val="00D240A9"/>
    <w:rsid w:val="00D25AD3"/>
    <w:rsid w:val="00D26CFF"/>
    <w:rsid w:val="00D277BD"/>
    <w:rsid w:val="00D30924"/>
    <w:rsid w:val="00D3389F"/>
    <w:rsid w:val="00D33E81"/>
    <w:rsid w:val="00D3494D"/>
    <w:rsid w:val="00D34A7B"/>
    <w:rsid w:val="00D35BAB"/>
    <w:rsid w:val="00D37159"/>
    <w:rsid w:val="00D371AD"/>
    <w:rsid w:val="00D4330A"/>
    <w:rsid w:val="00D438F2"/>
    <w:rsid w:val="00D44383"/>
    <w:rsid w:val="00D446CF"/>
    <w:rsid w:val="00D470D7"/>
    <w:rsid w:val="00D4748B"/>
    <w:rsid w:val="00D47ECD"/>
    <w:rsid w:val="00D504CD"/>
    <w:rsid w:val="00D5145D"/>
    <w:rsid w:val="00D514B7"/>
    <w:rsid w:val="00D51B78"/>
    <w:rsid w:val="00D525CF"/>
    <w:rsid w:val="00D569F7"/>
    <w:rsid w:val="00D63022"/>
    <w:rsid w:val="00D64845"/>
    <w:rsid w:val="00D65CB9"/>
    <w:rsid w:val="00D70D8D"/>
    <w:rsid w:val="00D7428E"/>
    <w:rsid w:val="00D75EBF"/>
    <w:rsid w:val="00D76247"/>
    <w:rsid w:val="00D848AF"/>
    <w:rsid w:val="00D84D4A"/>
    <w:rsid w:val="00D86547"/>
    <w:rsid w:val="00D86E89"/>
    <w:rsid w:val="00D87F37"/>
    <w:rsid w:val="00D90549"/>
    <w:rsid w:val="00D907FF"/>
    <w:rsid w:val="00D90BE6"/>
    <w:rsid w:val="00D918A9"/>
    <w:rsid w:val="00D91E57"/>
    <w:rsid w:val="00D93347"/>
    <w:rsid w:val="00D933E9"/>
    <w:rsid w:val="00D93F0E"/>
    <w:rsid w:val="00D95A72"/>
    <w:rsid w:val="00D95B71"/>
    <w:rsid w:val="00D9693A"/>
    <w:rsid w:val="00DA2EFA"/>
    <w:rsid w:val="00DA5CD4"/>
    <w:rsid w:val="00DA60BB"/>
    <w:rsid w:val="00DA6760"/>
    <w:rsid w:val="00DA6C2E"/>
    <w:rsid w:val="00DA6E59"/>
    <w:rsid w:val="00DA6F91"/>
    <w:rsid w:val="00DA75E8"/>
    <w:rsid w:val="00DB0217"/>
    <w:rsid w:val="00DB1385"/>
    <w:rsid w:val="00DB229C"/>
    <w:rsid w:val="00DB30EA"/>
    <w:rsid w:val="00DB3768"/>
    <w:rsid w:val="00DB3F4A"/>
    <w:rsid w:val="00DB48D4"/>
    <w:rsid w:val="00DB657A"/>
    <w:rsid w:val="00DB6806"/>
    <w:rsid w:val="00DC0393"/>
    <w:rsid w:val="00DC0A38"/>
    <w:rsid w:val="00DC1B0B"/>
    <w:rsid w:val="00DC397D"/>
    <w:rsid w:val="00DC4047"/>
    <w:rsid w:val="00DC45C8"/>
    <w:rsid w:val="00DC48C2"/>
    <w:rsid w:val="00DC6F0B"/>
    <w:rsid w:val="00DC7291"/>
    <w:rsid w:val="00DD4EEE"/>
    <w:rsid w:val="00DD60FE"/>
    <w:rsid w:val="00DD6AC0"/>
    <w:rsid w:val="00DE0B52"/>
    <w:rsid w:val="00DF1264"/>
    <w:rsid w:val="00DF1302"/>
    <w:rsid w:val="00DF195E"/>
    <w:rsid w:val="00DF37D7"/>
    <w:rsid w:val="00DF3ABF"/>
    <w:rsid w:val="00DF59A2"/>
    <w:rsid w:val="00DF5F2A"/>
    <w:rsid w:val="00E018E1"/>
    <w:rsid w:val="00E04402"/>
    <w:rsid w:val="00E04480"/>
    <w:rsid w:val="00E04607"/>
    <w:rsid w:val="00E05761"/>
    <w:rsid w:val="00E05CF0"/>
    <w:rsid w:val="00E06677"/>
    <w:rsid w:val="00E133C6"/>
    <w:rsid w:val="00E14938"/>
    <w:rsid w:val="00E15896"/>
    <w:rsid w:val="00E16608"/>
    <w:rsid w:val="00E1710B"/>
    <w:rsid w:val="00E20267"/>
    <w:rsid w:val="00E208EE"/>
    <w:rsid w:val="00E20E27"/>
    <w:rsid w:val="00E20ECE"/>
    <w:rsid w:val="00E21F7C"/>
    <w:rsid w:val="00E224B9"/>
    <w:rsid w:val="00E232B1"/>
    <w:rsid w:val="00E24CAA"/>
    <w:rsid w:val="00E24FB8"/>
    <w:rsid w:val="00E305AE"/>
    <w:rsid w:val="00E311DE"/>
    <w:rsid w:val="00E3140F"/>
    <w:rsid w:val="00E32BC3"/>
    <w:rsid w:val="00E33033"/>
    <w:rsid w:val="00E36692"/>
    <w:rsid w:val="00E44276"/>
    <w:rsid w:val="00E4660A"/>
    <w:rsid w:val="00E50A02"/>
    <w:rsid w:val="00E56798"/>
    <w:rsid w:val="00E5684A"/>
    <w:rsid w:val="00E6224D"/>
    <w:rsid w:val="00E62E00"/>
    <w:rsid w:val="00E6329D"/>
    <w:rsid w:val="00E64D4C"/>
    <w:rsid w:val="00E66C0A"/>
    <w:rsid w:val="00E66D5F"/>
    <w:rsid w:val="00E67F3A"/>
    <w:rsid w:val="00E72841"/>
    <w:rsid w:val="00E72D99"/>
    <w:rsid w:val="00E74586"/>
    <w:rsid w:val="00E753F8"/>
    <w:rsid w:val="00E77694"/>
    <w:rsid w:val="00E778A9"/>
    <w:rsid w:val="00E85C30"/>
    <w:rsid w:val="00E85CEF"/>
    <w:rsid w:val="00E90981"/>
    <w:rsid w:val="00E92C03"/>
    <w:rsid w:val="00E969A6"/>
    <w:rsid w:val="00E97087"/>
    <w:rsid w:val="00EA0FF8"/>
    <w:rsid w:val="00EA122B"/>
    <w:rsid w:val="00EA46FC"/>
    <w:rsid w:val="00EA47C4"/>
    <w:rsid w:val="00EA50CE"/>
    <w:rsid w:val="00EA51B5"/>
    <w:rsid w:val="00EA5325"/>
    <w:rsid w:val="00EB1E43"/>
    <w:rsid w:val="00EB233F"/>
    <w:rsid w:val="00EB430B"/>
    <w:rsid w:val="00EB511E"/>
    <w:rsid w:val="00EB790B"/>
    <w:rsid w:val="00EC0B41"/>
    <w:rsid w:val="00EC2962"/>
    <w:rsid w:val="00EC3D11"/>
    <w:rsid w:val="00EC4579"/>
    <w:rsid w:val="00EC5F8B"/>
    <w:rsid w:val="00ED0C73"/>
    <w:rsid w:val="00ED0E6B"/>
    <w:rsid w:val="00ED39A3"/>
    <w:rsid w:val="00ED3B2E"/>
    <w:rsid w:val="00ED7CB5"/>
    <w:rsid w:val="00EE1CFB"/>
    <w:rsid w:val="00EE3CDD"/>
    <w:rsid w:val="00EE5A09"/>
    <w:rsid w:val="00EE736B"/>
    <w:rsid w:val="00EE78D4"/>
    <w:rsid w:val="00EF0A06"/>
    <w:rsid w:val="00EF0A5B"/>
    <w:rsid w:val="00EF2990"/>
    <w:rsid w:val="00EF2ED5"/>
    <w:rsid w:val="00EF52C8"/>
    <w:rsid w:val="00EF58E3"/>
    <w:rsid w:val="00EF5E18"/>
    <w:rsid w:val="00F01BCE"/>
    <w:rsid w:val="00F064E1"/>
    <w:rsid w:val="00F1200F"/>
    <w:rsid w:val="00F12626"/>
    <w:rsid w:val="00F161D8"/>
    <w:rsid w:val="00F165E2"/>
    <w:rsid w:val="00F16BC1"/>
    <w:rsid w:val="00F17619"/>
    <w:rsid w:val="00F206A4"/>
    <w:rsid w:val="00F207C3"/>
    <w:rsid w:val="00F223EE"/>
    <w:rsid w:val="00F22E47"/>
    <w:rsid w:val="00F25153"/>
    <w:rsid w:val="00F25525"/>
    <w:rsid w:val="00F2595F"/>
    <w:rsid w:val="00F31F6D"/>
    <w:rsid w:val="00F35E7A"/>
    <w:rsid w:val="00F37C52"/>
    <w:rsid w:val="00F40297"/>
    <w:rsid w:val="00F40650"/>
    <w:rsid w:val="00F4072C"/>
    <w:rsid w:val="00F42C4D"/>
    <w:rsid w:val="00F43E76"/>
    <w:rsid w:val="00F4436F"/>
    <w:rsid w:val="00F5198F"/>
    <w:rsid w:val="00F52DC7"/>
    <w:rsid w:val="00F551A0"/>
    <w:rsid w:val="00F5612F"/>
    <w:rsid w:val="00F60100"/>
    <w:rsid w:val="00F6141E"/>
    <w:rsid w:val="00F63115"/>
    <w:rsid w:val="00F64D06"/>
    <w:rsid w:val="00F65933"/>
    <w:rsid w:val="00F71A10"/>
    <w:rsid w:val="00F71BE2"/>
    <w:rsid w:val="00F738DC"/>
    <w:rsid w:val="00F742C2"/>
    <w:rsid w:val="00F767ED"/>
    <w:rsid w:val="00F8105A"/>
    <w:rsid w:val="00F81634"/>
    <w:rsid w:val="00F8192E"/>
    <w:rsid w:val="00F83ECD"/>
    <w:rsid w:val="00F84837"/>
    <w:rsid w:val="00F94A98"/>
    <w:rsid w:val="00FA0742"/>
    <w:rsid w:val="00FA12BD"/>
    <w:rsid w:val="00FA298D"/>
    <w:rsid w:val="00FA35E7"/>
    <w:rsid w:val="00FA3B4E"/>
    <w:rsid w:val="00FA3C38"/>
    <w:rsid w:val="00FA3D9B"/>
    <w:rsid w:val="00FA4454"/>
    <w:rsid w:val="00FA6A7D"/>
    <w:rsid w:val="00FA6CF1"/>
    <w:rsid w:val="00FA7625"/>
    <w:rsid w:val="00FB121A"/>
    <w:rsid w:val="00FB2F79"/>
    <w:rsid w:val="00FB34B8"/>
    <w:rsid w:val="00FB5207"/>
    <w:rsid w:val="00FB6060"/>
    <w:rsid w:val="00FC1D2D"/>
    <w:rsid w:val="00FC66FC"/>
    <w:rsid w:val="00FC7C0E"/>
    <w:rsid w:val="00FD1E15"/>
    <w:rsid w:val="00FD49D5"/>
    <w:rsid w:val="00FD5475"/>
    <w:rsid w:val="00FD5B6B"/>
    <w:rsid w:val="00FD6673"/>
    <w:rsid w:val="00FD698D"/>
    <w:rsid w:val="00FE2514"/>
    <w:rsid w:val="00FE40E3"/>
    <w:rsid w:val="00FE4D85"/>
    <w:rsid w:val="00FE4FC9"/>
    <w:rsid w:val="00FE63B5"/>
    <w:rsid w:val="00FF0925"/>
    <w:rsid w:val="00FF5C01"/>
    <w:rsid w:val="00FF64B9"/>
    <w:rsid w:val="00FF7293"/>
    <w:rsid w:val="03EC2A8E"/>
    <w:rsid w:val="061D3A82"/>
    <w:rsid w:val="07722C08"/>
    <w:rsid w:val="0807125C"/>
    <w:rsid w:val="0AB5438F"/>
    <w:rsid w:val="0DD8195B"/>
    <w:rsid w:val="0F9665E9"/>
    <w:rsid w:val="1302137D"/>
    <w:rsid w:val="13212277"/>
    <w:rsid w:val="14733F9D"/>
    <w:rsid w:val="16C54345"/>
    <w:rsid w:val="19CA6BED"/>
    <w:rsid w:val="1F1F33EF"/>
    <w:rsid w:val="20A233DF"/>
    <w:rsid w:val="21A07D76"/>
    <w:rsid w:val="24605E8F"/>
    <w:rsid w:val="2580651A"/>
    <w:rsid w:val="271517AA"/>
    <w:rsid w:val="2D704D81"/>
    <w:rsid w:val="2E877BEE"/>
    <w:rsid w:val="304C77FF"/>
    <w:rsid w:val="306929CC"/>
    <w:rsid w:val="308C0428"/>
    <w:rsid w:val="316339C6"/>
    <w:rsid w:val="324331FE"/>
    <w:rsid w:val="32C20C47"/>
    <w:rsid w:val="378F3F07"/>
    <w:rsid w:val="37926CDB"/>
    <w:rsid w:val="3ABA024F"/>
    <w:rsid w:val="40675AC8"/>
    <w:rsid w:val="40817DE2"/>
    <w:rsid w:val="4C8D3147"/>
    <w:rsid w:val="4CE50869"/>
    <w:rsid w:val="4E420A3B"/>
    <w:rsid w:val="4EA5757A"/>
    <w:rsid w:val="4EFE65EE"/>
    <w:rsid w:val="4F2C6C47"/>
    <w:rsid w:val="4F365428"/>
    <w:rsid w:val="50B769E4"/>
    <w:rsid w:val="54296BE3"/>
    <w:rsid w:val="544218BA"/>
    <w:rsid w:val="55553F7A"/>
    <w:rsid w:val="55EB785C"/>
    <w:rsid w:val="5BB51D61"/>
    <w:rsid w:val="5DF444F3"/>
    <w:rsid w:val="5E437B09"/>
    <w:rsid w:val="5F1F40D2"/>
    <w:rsid w:val="66592A75"/>
    <w:rsid w:val="6ABC46C4"/>
    <w:rsid w:val="6B851B25"/>
    <w:rsid w:val="6C6E21BF"/>
    <w:rsid w:val="6F1A51EF"/>
    <w:rsid w:val="6FDEEE7C"/>
    <w:rsid w:val="6FE51375"/>
    <w:rsid w:val="7009196E"/>
    <w:rsid w:val="7078235F"/>
    <w:rsid w:val="750D027F"/>
    <w:rsid w:val="76E25CB9"/>
    <w:rsid w:val="783B1F03"/>
    <w:rsid w:val="79A13C0A"/>
    <w:rsid w:val="7DE57563"/>
    <w:rsid w:val="7E38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3446F"/>
  <w15:docId w15:val="{E4B909B7-7B6B-4EB8-94C0-9DF05A51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56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宋体" w:hAnsi="宋体"/>
      <w:b/>
      <w:sz w:val="44"/>
      <w:szCs w:val="4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nhideWhenUsed/>
    <w:qFormat/>
    <w:pPr>
      <w:jc w:val="left"/>
    </w:p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f">
    <w:name w:val="Normal (Web)"/>
    <w:basedOn w:val="a"/>
    <w:uiPriority w:val="99"/>
    <w:unhideWhenUsed/>
    <w:qFormat/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5"/>
    <w:next w:val="a5"/>
    <w:link w:val="af3"/>
    <w:unhideWhenUsed/>
    <w:qFormat/>
    <w:rPr>
      <w:b/>
      <w:bCs/>
    </w:rPr>
  </w:style>
  <w:style w:type="table" w:styleId="af4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0"/>
    <w:unhideWhenUsed/>
    <w:qFormat/>
    <w:rPr>
      <w:sz w:val="21"/>
      <w:szCs w:val="21"/>
    </w:rPr>
  </w:style>
  <w:style w:type="paragraph" w:customStyle="1" w:styleId="W-">
    <w:name w:val="W-请开始答题、题目、选项"/>
    <w:link w:val="W-CharChar"/>
    <w:qFormat/>
    <w:pPr>
      <w:ind w:firstLineChars="200" w:firstLine="200"/>
      <w:jc w:val="both"/>
      <w:textAlignment w:val="center"/>
    </w:pPr>
    <w:rPr>
      <w:sz w:val="21"/>
    </w:rPr>
  </w:style>
  <w:style w:type="paragraph" w:customStyle="1" w:styleId="H-1">
    <w:name w:val="H-1级标题 部分"/>
    <w:basedOn w:val="1"/>
    <w:next w:val="H-2"/>
    <w:qFormat/>
    <w:pPr>
      <w:widowControl/>
      <w:spacing w:beforeLines="100" w:beforeAutospacing="0" w:after="0" w:afterAutospacing="0"/>
      <w:textAlignment w:val="center"/>
    </w:pPr>
    <w:rPr>
      <w:rFonts w:ascii="Times New Roman" w:eastAsia="黑体" w:hAnsi="Times New Roman"/>
      <w:sz w:val="32"/>
      <w:szCs w:val="21"/>
    </w:rPr>
  </w:style>
  <w:style w:type="paragraph" w:customStyle="1" w:styleId="H-2">
    <w:name w:val="H-2级标题 章"/>
    <w:basedOn w:val="2"/>
    <w:next w:val="H-3"/>
    <w:qFormat/>
    <w:pPr>
      <w:spacing w:beforeLines="50" w:beforeAutospacing="0" w:afterLines="50" w:afterAutospacing="0" w:line="600" w:lineRule="auto"/>
      <w:textAlignment w:val="center"/>
    </w:pPr>
    <w:rPr>
      <w:rFonts w:ascii="Times New Roman"/>
      <w:sz w:val="32"/>
    </w:rPr>
  </w:style>
  <w:style w:type="paragraph" w:customStyle="1" w:styleId="H-3">
    <w:name w:val="H-3级标题 节"/>
    <w:basedOn w:val="3"/>
    <w:next w:val="H-4"/>
    <w:qFormat/>
    <w:pPr>
      <w:spacing w:beforeLines="50" w:beforeAutospacing="0" w:afterLines="50" w:afterAutospacing="0" w:line="480" w:lineRule="auto"/>
      <w:textAlignment w:val="center"/>
    </w:pPr>
    <w:rPr>
      <w:sz w:val="30"/>
    </w:rPr>
  </w:style>
  <w:style w:type="paragraph" w:customStyle="1" w:styleId="H-4">
    <w:name w:val="H-4级标题 一、"/>
    <w:basedOn w:val="4"/>
    <w:next w:val="H-5"/>
    <w:link w:val="H-4Char"/>
    <w:qFormat/>
    <w:pPr>
      <w:spacing w:beforeLines="50" w:afterLines="50" w:line="240" w:lineRule="auto"/>
      <w:textAlignment w:val="center"/>
    </w:pPr>
    <w:rPr>
      <w:rFonts w:ascii="Times New Roman" w:hAnsi="Times New Roman"/>
      <w:b w:val="0"/>
    </w:rPr>
  </w:style>
  <w:style w:type="paragraph" w:customStyle="1" w:styleId="H-5">
    <w:name w:val="H-5级标题 （一）"/>
    <w:basedOn w:val="5"/>
    <w:next w:val="H-61"/>
    <w:link w:val="H-5Char"/>
    <w:qFormat/>
    <w:pPr>
      <w:spacing w:beforeLines="50" w:afterLines="50" w:line="240" w:lineRule="auto"/>
      <w:ind w:firstLine="200"/>
      <w:textAlignment w:val="center"/>
    </w:pPr>
    <w:rPr>
      <w:rFonts w:eastAsia="黑体"/>
      <w:b w:val="0"/>
      <w:sz w:val="24"/>
    </w:rPr>
  </w:style>
  <w:style w:type="paragraph" w:customStyle="1" w:styleId="H-61">
    <w:name w:val="H-6级标题 1．"/>
    <w:basedOn w:val="6"/>
    <w:next w:val="a"/>
    <w:qFormat/>
    <w:pPr>
      <w:spacing w:before="0" w:after="0" w:line="300" w:lineRule="auto"/>
      <w:ind w:firstLine="200"/>
      <w:textAlignment w:val="center"/>
    </w:pPr>
    <w:rPr>
      <w:rFonts w:ascii="Times New Roman" w:eastAsia="宋体" w:hAnsi="Times New Roman"/>
      <w:b w:val="0"/>
      <w:sz w:val="21"/>
      <w:szCs w:val="21"/>
    </w:rPr>
  </w:style>
  <w:style w:type="paragraph" w:customStyle="1" w:styleId="W-0">
    <w:name w:val="W-讲义答案和解析"/>
    <w:next w:val="a"/>
    <w:link w:val="W-CharCharChar"/>
    <w:qFormat/>
    <w:pPr>
      <w:spacing w:line="300" w:lineRule="auto"/>
      <w:ind w:firstLineChars="200" w:firstLine="200"/>
      <w:jc w:val="both"/>
      <w:textAlignment w:val="center"/>
    </w:pPr>
    <w:rPr>
      <w:color w:val="FF0000"/>
      <w:sz w:val="21"/>
      <w:szCs w:val="21"/>
    </w:rPr>
  </w:style>
  <w:style w:type="paragraph" w:customStyle="1" w:styleId="W-1">
    <w:name w:val="W-考情分析"/>
    <w:basedOn w:val="H-3"/>
    <w:qFormat/>
    <w:pPr>
      <w:outlineLvl w:val="9"/>
    </w:pPr>
    <w:rPr>
      <w:rFonts w:eastAsia="楷体_GB2312"/>
    </w:rPr>
  </w:style>
  <w:style w:type="paragraph" w:customStyle="1" w:styleId="W-2">
    <w:name w:val="W-？、题型说明"/>
    <w:next w:val="W-"/>
    <w:qFormat/>
    <w:pPr>
      <w:spacing w:beforeLines="100"/>
      <w:ind w:firstLineChars="200" w:firstLine="200"/>
      <w:jc w:val="both"/>
      <w:outlineLvl w:val="1"/>
    </w:pPr>
    <w:rPr>
      <w:b/>
      <w:sz w:val="21"/>
    </w:rPr>
  </w:style>
  <w:style w:type="paragraph" w:customStyle="1" w:styleId="W-3">
    <w:name w:val="W-题目来源、题目说明"/>
    <w:next w:val="W-"/>
    <w:link w:val="W-Char"/>
    <w:qFormat/>
    <w:pPr>
      <w:jc w:val="both"/>
      <w:textAlignment w:val="center"/>
    </w:pPr>
    <w:rPr>
      <w:color w:val="0000FF"/>
      <w:sz w:val="21"/>
    </w:rPr>
  </w:style>
  <w:style w:type="paragraph" w:customStyle="1" w:styleId="W-4">
    <w:name w:val="W-？、题前说明"/>
    <w:basedOn w:val="W-2"/>
    <w:qFormat/>
    <w:pPr>
      <w:outlineLvl w:val="9"/>
    </w:pPr>
  </w:style>
  <w:style w:type="paragraph" w:customStyle="1" w:styleId="W-5">
    <w:name w:val="W-共？题共分？钟"/>
    <w:basedOn w:val="2"/>
    <w:next w:val="W-2"/>
    <w:qFormat/>
    <w:pPr>
      <w:spacing w:beforeLines="50" w:beforeAutospacing="0" w:afterLines="50" w:afterAutospacing="0"/>
      <w:outlineLvl w:val="9"/>
    </w:pPr>
    <w:rPr>
      <w:rFonts w:ascii="Times New Roman" w:eastAsia="宋体"/>
      <w:b/>
      <w:sz w:val="21"/>
    </w:rPr>
  </w:style>
  <w:style w:type="paragraph" w:customStyle="1" w:styleId="W-6">
    <w:name w:val="W-第？部分"/>
    <w:basedOn w:val="1"/>
    <w:next w:val="W-5"/>
    <w:qFormat/>
    <w:pPr>
      <w:spacing w:beforeLines="100" w:beforeAutospacing="0" w:afterLines="100" w:afterAutospacing="0"/>
    </w:pPr>
    <w:rPr>
      <w:rFonts w:ascii="Times New Roman" w:hAnsi="Times New Roman"/>
      <w:sz w:val="28"/>
    </w:rPr>
  </w:style>
  <w:style w:type="paragraph" w:customStyle="1" w:styleId="W-7">
    <w:name w:val="W-考情分析正文"/>
    <w:basedOn w:val="W-"/>
    <w:qFormat/>
    <w:rPr>
      <w:rFonts w:eastAsia="楷体_GB2312"/>
    </w:rPr>
  </w:style>
  <w:style w:type="paragraph" w:customStyle="1" w:styleId="H-71">
    <w:name w:val="H-7级标题 （1）"/>
    <w:basedOn w:val="W-"/>
    <w:qFormat/>
    <w:pPr>
      <w:spacing w:line="300" w:lineRule="auto"/>
    </w:pPr>
  </w:style>
  <w:style w:type="paragraph" w:customStyle="1" w:styleId="H-8">
    <w:name w:val="H-8级标题 ①"/>
    <w:basedOn w:val="H-71"/>
    <w:qFormat/>
  </w:style>
  <w:style w:type="paragraph" w:customStyle="1" w:styleId="11">
    <w:name w:val="列出段落1"/>
    <w:basedOn w:val="a"/>
    <w:uiPriority w:val="34"/>
    <w:qFormat/>
    <w:pPr>
      <w:ind w:firstLine="420"/>
    </w:pPr>
  </w:style>
  <w:style w:type="paragraph" w:customStyle="1" w:styleId="2014">
    <w:name w:val="2014讲义一级标题"/>
    <w:basedOn w:val="a"/>
    <w:link w:val="2014Char"/>
    <w:qFormat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20140">
    <w:name w:val="2014讲义二级标题"/>
    <w:basedOn w:val="a"/>
    <w:link w:val="2014Char0"/>
    <w:qFormat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paragraph" w:customStyle="1" w:styleId="20141">
    <w:name w:val="2014讲义三级标题"/>
    <w:basedOn w:val="a"/>
    <w:link w:val="2014Char1"/>
    <w:qFormat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paragraph" w:customStyle="1" w:styleId="20142">
    <w:name w:val="2014讲义四级标题"/>
    <w:basedOn w:val="a"/>
    <w:link w:val="2014Char2"/>
    <w:qFormat/>
    <w:pPr>
      <w:jc w:val="center"/>
    </w:pPr>
    <w:rPr>
      <w:rFonts w:ascii="黑体" w:eastAsia="黑体"/>
      <w:sz w:val="28"/>
      <w:szCs w:val="28"/>
    </w:rPr>
  </w:style>
  <w:style w:type="paragraph" w:customStyle="1" w:styleId="20143">
    <w:name w:val="2014讲义五级标题"/>
    <w:basedOn w:val="a"/>
    <w:link w:val="2014Char3"/>
    <w:qFormat/>
    <w:pPr>
      <w:ind w:firstLine="480"/>
    </w:pPr>
    <w:rPr>
      <w:rFonts w:ascii="黑体" w:eastAsia="黑体"/>
    </w:rPr>
  </w:style>
  <w:style w:type="paragraph" w:customStyle="1" w:styleId="20144">
    <w:name w:val="2014讲义六级标题"/>
    <w:basedOn w:val="a"/>
    <w:link w:val="2014Char4"/>
    <w:qFormat/>
    <w:pPr>
      <w:spacing w:line="300" w:lineRule="auto"/>
      <w:ind w:firstLine="420"/>
    </w:pPr>
  </w:style>
  <w:style w:type="paragraph" w:customStyle="1" w:styleId="20145">
    <w:name w:val="2014讲义七级标题"/>
    <w:basedOn w:val="a"/>
    <w:link w:val="2014Char5"/>
    <w:qFormat/>
    <w:pPr>
      <w:spacing w:line="300" w:lineRule="auto"/>
      <w:ind w:firstLine="420"/>
    </w:pPr>
  </w:style>
  <w:style w:type="paragraph" w:customStyle="1" w:styleId="20146">
    <w:name w:val="2014讲义八级标题"/>
    <w:basedOn w:val="3"/>
    <w:next w:val="3"/>
    <w:link w:val="2014Char6"/>
    <w:qFormat/>
    <w:pPr>
      <w:spacing w:line="300" w:lineRule="auto"/>
    </w:pPr>
    <w:rPr>
      <w:b/>
      <w:sz w:val="30"/>
    </w:rPr>
  </w:style>
  <w:style w:type="paragraph" w:customStyle="1" w:styleId="20147">
    <w:name w:val="2014讲义正文"/>
    <w:basedOn w:val="a"/>
    <w:link w:val="2014Char7"/>
    <w:qFormat/>
    <w:pPr>
      <w:spacing w:line="300" w:lineRule="auto"/>
      <w:ind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480" w:beforeAutospacing="0" w:after="0" w:afterAutospacing="0" w:line="276" w:lineRule="auto"/>
      <w:jc w:val="left"/>
      <w:outlineLvl w:val="9"/>
    </w:pPr>
    <w:rPr>
      <w:rFonts w:ascii="Cambria" w:hAnsi="Cambria" w:cs="黑体"/>
      <w:bCs/>
      <w:color w:val="365F90"/>
      <w:kern w:val="0"/>
      <w:sz w:val="28"/>
      <w:szCs w:val="28"/>
    </w:rPr>
  </w:style>
  <w:style w:type="paragraph" w:customStyle="1" w:styleId="40">
    <w:name w:val="列出段落4"/>
    <w:basedOn w:val="a"/>
    <w:qFormat/>
    <w:pPr>
      <w:ind w:firstLine="420"/>
    </w:pPr>
  </w:style>
  <w:style w:type="paragraph" w:customStyle="1" w:styleId="20148">
    <w:name w:val="2014讲义表题"/>
    <w:basedOn w:val="a"/>
    <w:link w:val="2014Char8"/>
    <w:qFormat/>
    <w:pPr>
      <w:adjustRightInd w:val="0"/>
      <w:snapToGrid w:val="0"/>
      <w:spacing w:beforeLines="100" w:line="336" w:lineRule="auto"/>
      <w:jc w:val="left"/>
    </w:pPr>
    <w:rPr>
      <w:rFonts w:ascii="宋体" w:eastAsia="黑体" w:hAnsi="宋体"/>
      <w:sz w:val="28"/>
      <w:szCs w:val="18"/>
      <w:lang w:val="zh-CN"/>
    </w:rPr>
  </w:style>
  <w:style w:type="paragraph" w:customStyle="1" w:styleId="20149">
    <w:name w:val="2014讲义图题"/>
    <w:basedOn w:val="20147"/>
    <w:link w:val="2014Char9"/>
    <w:qFormat/>
    <w:pPr>
      <w:spacing w:afterLines="50"/>
      <w:ind w:firstLine="200"/>
      <w:jc w:val="center"/>
    </w:pPr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H-5Char">
    <w:name w:val="H-5级标题 （一） Char"/>
    <w:link w:val="H-5"/>
    <w:qFormat/>
    <w:rPr>
      <w:rFonts w:eastAsia="黑体"/>
      <w:bCs/>
      <w:kern w:val="2"/>
      <w:sz w:val="24"/>
      <w:szCs w:val="28"/>
    </w:rPr>
  </w:style>
  <w:style w:type="character" w:customStyle="1" w:styleId="W-Char">
    <w:name w:val="W-题目来源、题目说明 Char"/>
    <w:link w:val="W-3"/>
    <w:qFormat/>
    <w:rPr>
      <w:color w:val="0000FF"/>
      <w:sz w:val="21"/>
    </w:rPr>
  </w:style>
  <w:style w:type="character" w:customStyle="1" w:styleId="H-4Char">
    <w:name w:val="H-4级标题 一、 Char"/>
    <w:link w:val="H-4"/>
    <w:qFormat/>
    <w:rPr>
      <w:rFonts w:eastAsia="黑体"/>
      <w:bCs/>
      <w:kern w:val="2"/>
      <w:sz w:val="28"/>
      <w:szCs w:val="28"/>
    </w:rPr>
  </w:style>
  <w:style w:type="character" w:customStyle="1" w:styleId="W-CharCharChar">
    <w:name w:val="W-讲义答案和解析 Char Char Char"/>
    <w:link w:val="W-0"/>
    <w:qFormat/>
    <w:rPr>
      <w:color w:val="FF0000"/>
      <w:sz w:val="21"/>
      <w:szCs w:val="21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W-CharChar">
    <w:name w:val="W-请开始答题、题目、选项 Char Char"/>
    <w:link w:val="W-"/>
    <w:qFormat/>
    <w:rPr>
      <w:sz w:val="21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character" w:customStyle="1" w:styleId="2014Char">
    <w:name w:val="2014讲义一级标题 Char"/>
    <w:link w:val="2014"/>
    <w:qFormat/>
    <w:rPr>
      <w:rFonts w:ascii="黑体" w:eastAsia="黑体"/>
      <w:kern w:val="2"/>
      <w:sz w:val="44"/>
      <w:szCs w:val="44"/>
    </w:rPr>
  </w:style>
  <w:style w:type="character" w:customStyle="1" w:styleId="2014Char0">
    <w:name w:val="2014讲义二级标题 Char"/>
    <w:link w:val="20140"/>
    <w:qFormat/>
    <w:rPr>
      <w:rFonts w:ascii="黑体" w:eastAsia="黑体"/>
      <w:kern w:val="2"/>
      <w:sz w:val="32"/>
      <w:szCs w:val="32"/>
    </w:rPr>
  </w:style>
  <w:style w:type="character" w:customStyle="1" w:styleId="2014Char1">
    <w:name w:val="2014讲义三级标题 Char"/>
    <w:link w:val="20141"/>
    <w:qFormat/>
    <w:rPr>
      <w:rFonts w:ascii="黑体" w:eastAsia="黑体"/>
      <w:kern w:val="2"/>
      <w:sz w:val="30"/>
      <w:szCs w:val="30"/>
    </w:rPr>
  </w:style>
  <w:style w:type="character" w:customStyle="1" w:styleId="2014Char2">
    <w:name w:val="2014讲义四级标题 Char"/>
    <w:link w:val="20142"/>
    <w:qFormat/>
    <w:rPr>
      <w:rFonts w:ascii="黑体" w:eastAsia="黑体"/>
      <w:kern w:val="2"/>
      <w:sz w:val="28"/>
      <w:szCs w:val="28"/>
    </w:rPr>
  </w:style>
  <w:style w:type="character" w:customStyle="1" w:styleId="2014Char3">
    <w:name w:val="2014讲义五级标题 Char"/>
    <w:link w:val="20143"/>
    <w:qFormat/>
    <w:rPr>
      <w:rFonts w:ascii="黑体" w:eastAsia="黑体"/>
      <w:kern w:val="2"/>
      <w:sz w:val="24"/>
      <w:szCs w:val="24"/>
    </w:rPr>
  </w:style>
  <w:style w:type="character" w:customStyle="1" w:styleId="2014Char4">
    <w:name w:val="2014讲义六级标题 Char"/>
    <w:link w:val="20144"/>
    <w:qFormat/>
    <w:rPr>
      <w:kern w:val="2"/>
      <w:sz w:val="21"/>
      <w:szCs w:val="24"/>
    </w:rPr>
  </w:style>
  <w:style w:type="character" w:customStyle="1" w:styleId="2014Char5">
    <w:name w:val="2014讲义七级标题 Char"/>
    <w:link w:val="20145"/>
    <w:qFormat/>
    <w:rPr>
      <w:kern w:val="2"/>
      <w:sz w:val="21"/>
      <w:szCs w:val="24"/>
    </w:rPr>
  </w:style>
  <w:style w:type="character" w:customStyle="1" w:styleId="2014Char6">
    <w:name w:val="2014讲义八级标题 Char"/>
    <w:link w:val="20146"/>
    <w:qFormat/>
    <w:rPr>
      <w:rFonts w:eastAsia="黑体"/>
      <w:b/>
      <w:bCs/>
      <w:kern w:val="2"/>
      <w:sz w:val="30"/>
      <w:szCs w:val="32"/>
    </w:rPr>
  </w:style>
  <w:style w:type="character" w:customStyle="1" w:styleId="2014Char7">
    <w:name w:val="2014讲义正文 Char"/>
    <w:link w:val="20147"/>
    <w:qFormat/>
    <w:rPr>
      <w:kern w:val="2"/>
      <w:sz w:val="21"/>
      <w:szCs w:val="24"/>
    </w:rPr>
  </w:style>
  <w:style w:type="character" w:customStyle="1" w:styleId="2014Char8">
    <w:name w:val="2014讲义表题 Char"/>
    <w:link w:val="20148"/>
    <w:qFormat/>
    <w:rPr>
      <w:rFonts w:ascii="宋体" w:eastAsia="黑体" w:hAnsi="宋体"/>
      <w:kern w:val="2"/>
      <w:sz w:val="28"/>
      <w:szCs w:val="18"/>
      <w:lang w:val="zh-CN"/>
    </w:rPr>
  </w:style>
  <w:style w:type="character" w:customStyle="1" w:styleId="2014Char9">
    <w:name w:val="2014讲义图题 Char"/>
    <w:link w:val="20149"/>
    <w:qFormat/>
    <w:rPr>
      <w:kern w:val="2"/>
      <w:sz w:val="18"/>
      <w:szCs w:val="18"/>
    </w:rPr>
  </w:style>
  <w:style w:type="paragraph" w:customStyle="1" w:styleId="af7">
    <w:name w:val="六级标题"/>
    <w:basedOn w:val="20144"/>
    <w:qFormat/>
  </w:style>
  <w:style w:type="paragraph" w:customStyle="1" w:styleId="TOC20">
    <w:name w:val="TOC 标题2"/>
    <w:basedOn w:val="1"/>
    <w:next w:val="a"/>
    <w:uiPriority w:val="39"/>
    <w:unhideWhenUsed/>
    <w:qFormat/>
    <w:pPr>
      <w:keepNext/>
      <w:keepLines/>
      <w:widowControl/>
      <w:spacing w:beforeLines="50" w:beforeAutospacing="0" w:afterLines="100" w:afterAutospacing="0"/>
      <w:jc w:val="left"/>
      <w:outlineLvl w:val="9"/>
    </w:pPr>
    <w:rPr>
      <w:rFonts w:ascii="Calibri Light" w:eastAsia="方正大标宋简体" w:hAnsi="Calibri Light"/>
      <w:b w:val="0"/>
      <w:kern w:val="0"/>
      <w:sz w:val="48"/>
      <w:szCs w:val="32"/>
    </w:rPr>
  </w:style>
  <w:style w:type="character" w:customStyle="1" w:styleId="a6">
    <w:name w:val="批注文字 字符"/>
    <w:basedOn w:val="a0"/>
    <w:link w:val="a5"/>
    <w:semiHidden/>
    <w:qFormat/>
    <w:rPr>
      <w:kern w:val="2"/>
      <w:sz w:val="21"/>
      <w:szCs w:val="24"/>
    </w:rPr>
  </w:style>
  <w:style w:type="character" w:customStyle="1" w:styleId="af3">
    <w:name w:val="批注主题 字符"/>
    <w:basedOn w:val="a6"/>
    <w:link w:val="af2"/>
    <w:semiHidden/>
    <w:qFormat/>
    <w:rPr>
      <w:b/>
      <w:bCs/>
      <w:kern w:val="2"/>
      <w:sz w:val="21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3">
    <w:name w:val="占位符文本1"/>
    <w:basedOn w:val="a0"/>
    <w:uiPriority w:val="99"/>
    <w:semiHidden/>
    <w:qFormat/>
    <w:rPr>
      <w:color w:val="808080"/>
    </w:rPr>
  </w:style>
  <w:style w:type="paragraph" w:customStyle="1" w:styleId="14">
    <w:name w:val="14讲义题目、选项、请开始答题"/>
    <w:basedOn w:val="1"/>
    <w:link w:val="14Char"/>
    <w:qFormat/>
    <w:pPr>
      <w:spacing w:line="300" w:lineRule="auto"/>
      <w:ind w:firstLine="200"/>
      <w:textAlignment w:val="center"/>
    </w:pPr>
    <w:rPr>
      <w:rFonts w:eastAsia="黑体"/>
      <w:b w:val="0"/>
    </w:rPr>
  </w:style>
  <w:style w:type="character" w:customStyle="1" w:styleId="14Char">
    <w:name w:val="14讲义题目、选项、请开始答题 Char"/>
    <w:link w:val="14"/>
    <w:qFormat/>
    <w:rPr>
      <w:rFonts w:ascii="宋体" w:eastAsia="黑体" w:hAnsi="宋体"/>
      <w:kern w:val="2"/>
      <w:sz w:val="44"/>
      <w:szCs w:val="44"/>
    </w:rPr>
  </w:style>
  <w:style w:type="paragraph" w:customStyle="1" w:styleId="20">
    <w:name w:val="列出段落2"/>
    <w:basedOn w:val="a"/>
    <w:uiPriority w:val="34"/>
    <w:qFormat/>
    <w:pPr>
      <w:spacing w:line="300" w:lineRule="auto"/>
      <w:ind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2014a">
    <w:name w:val="2014讲义 正文"/>
    <w:basedOn w:val="2"/>
    <w:link w:val="2014Chara"/>
    <w:qFormat/>
    <w:pPr>
      <w:spacing w:line="300" w:lineRule="auto"/>
      <w:ind w:firstLine="420"/>
    </w:pPr>
    <w:rPr>
      <w:b/>
      <w:sz w:val="32"/>
    </w:rPr>
  </w:style>
  <w:style w:type="character" w:customStyle="1" w:styleId="2014Chara">
    <w:name w:val="2014讲义 正文 Char"/>
    <w:link w:val="2014a"/>
    <w:qFormat/>
    <w:rPr>
      <w:rFonts w:ascii="黑体" w:eastAsia="黑体"/>
      <w:b/>
      <w:kern w:val="2"/>
      <w:sz w:val="32"/>
      <w:szCs w:val="36"/>
    </w:rPr>
  </w:style>
  <w:style w:type="character" w:customStyle="1" w:styleId="ae">
    <w:name w:val="副标题 字符"/>
    <w:basedOn w:val="a0"/>
    <w:link w:val="ad"/>
    <w:uiPriority w:val="11"/>
    <w:qFormat/>
    <w:rPr>
      <w:rFonts w:ascii="Cambria" w:hAnsi="Cambria"/>
      <w:b/>
      <w:bCs/>
      <w:kern w:val="28"/>
      <w:sz w:val="32"/>
      <w:szCs w:val="32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kern w:val="2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/>
      <w:b/>
      <w:kern w:val="2"/>
      <w:sz w:val="44"/>
      <w:szCs w:val="4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apple-converted-space">
    <w:name w:val="apple-converted-space"/>
    <w:basedOn w:val="a0"/>
    <w:qFormat/>
  </w:style>
  <w:style w:type="character" w:customStyle="1" w:styleId="af1">
    <w:name w:val="标题 字符"/>
    <w:basedOn w:val="a0"/>
    <w:link w:val="af0"/>
    <w:uiPriority w:val="10"/>
    <w:qFormat/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新标题1"/>
    <w:basedOn w:val="1"/>
    <w:link w:val="1Char"/>
    <w:qFormat/>
    <w:pPr>
      <w:spacing w:beforeLines="50" w:beforeAutospacing="0" w:afterLines="50" w:afterAutospacing="0" w:line="600" w:lineRule="auto"/>
    </w:pPr>
    <w:rPr>
      <w:rFonts w:ascii="黑体" w:eastAsia="黑体" w:hAnsi="黑体"/>
      <w:b w:val="0"/>
      <w:color w:val="000000"/>
      <w:sz w:val="36"/>
      <w:szCs w:val="36"/>
    </w:rPr>
  </w:style>
  <w:style w:type="character" w:customStyle="1" w:styleId="1Char">
    <w:name w:val="新标题1 Char"/>
    <w:link w:val="15"/>
    <w:qFormat/>
    <w:rPr>
      <w:rFonts w:ascii="黑体" w:eastAsia="黑体" w:hAnsi="黑体"/>
      <w:color w:val="000000"/>
      <w:kern w:val="2"/>
      <w:sz w:val="36"/>
      <w:szCs w:val="36"/>
    </w:rPr>
  </w:style>
  <w:style w:type="paragraph" w:styleId="af8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1296</Characters>
  <Application>Microsoft Office Word</Application>
  <DocSecurity>0</DocSecurity>
  <Lines>10</Lines>
  <Paragraphs>3</Paragraphs>
  <ScaleCrop>false</ScaleCrop>
  <Company>中公教育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 根据所给图表，回答下列问题。</dc:title>
  <dc:creator>Sky123.Org</dc:creator>
  <cp:lastModifiedBy>董永歌</cp:lastModifiedBy>
  <cp:revision>46</cp:revision>
  <dcterms:created xsi:type="dcterms:W3CDTF">2015-04-10T16:51:00Z</dcterms:created>
  <dcterms:modified xsi:type="dcterms:W3CDTF">2022-07-15T01:11:00Z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E1C10EF4DB9A4B0AAEE91313C73A6DC4</vt:lpwstr>
  </property>
</Properties>
</file>